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F6B8E" w14:textId="0FC41ABB" w:rsidR="00BA187C" w:rsidRPr="00843B9A" w:rsidRDefault="00A11FF3" w:rsidP="00BA187C">
      <w:pPr>
        <w:jc w:val="right"/>
        <w:rPr>
          <w:rFonts w:ascii="Palatino" w:hAnsi="Palatino"/>
          <w:sz w:val="24"/>
          <w:szCs w:val="24"/>
        </w:rPr>
      </w:pPr>
      <w:r w:rsidRPr="00843B9A">
        <w:rPr>
          <w:rFonts w:ascii="Palatino" w:hAnsi="Palatino"/>
          <w:sz w:val="24"/>
          <w:szCs w:val="24"/>
        </w:rPr>
        <w:t xml:space="preserve">Stara Błotnica, dnia </w:t>
      </w:r>
      <w:r w:rsidR="00F86075">
        <w:rPr>
          <w:rFonts w:ascii="Palatino" w:hAnsi="Palatino"/>
          <w:sz w:val="24"/>
          <w:szCs w:val="24"/>
        </w:rPr>
        <w:t>26</w:t>
      </w:r>
      <w:r w:rsidR="00E02EC8" w:rsidRPr="00843B9A">
        <w:rPr>
          <w:rFonts w:ascii="Palatino" w:hAnsi="Palatino"/>
          <w:sz w:val="24"/>
          <w:szCs w:val="24"/>
        </w:rPr>
        <w:t>.</w:t>
      </w:r>
      <w:r w:rsidR="00121681">
        <w:rPr>
          <w:rFonts w:ascii="Palatino" w:hAnsi="Palatino"/>
          <w:sz w:val="24"/>
          <w:szCs w:val="24"/>
        </w:rPr>
        <w:t>1</w:t>
      </w:r>
      <w:r w:rsidR="00F86075">
        <w:rPr>
          <w:rFonts w:ascii="Palatino" w:hAnsi="Palatino"/>
          <w:sz w:val="24"/>
          <w:szCs w:val="24"/>
        </w:rPr>
        <w:t>1</w:t>
      </w:r>
      <w:r w:rsidR="000B41D2" w:rsidRPr="00843B9A">
        <w:rPr>
          <w:rFonts w:ascii="Palatino" w:hAnsi="Palatino"/>
          <w:sz w:val="24"/>
          <w:szCs w:val="24"/>
        </w:rPr>
        <w:t>.202</w:t>
      </w:r>
      <w:r w:rsidR="00110EEC" w:rsidRPr="00843B9A">
        <w:rPr>
          <w:rFonts w:ascii="Palatino" w:hAnsi="Palatino"/>
          <w:sz w:val="24"/>
          <w:szCs w:val="24"/>
        </w:rPr>
        <w:t>4</w:t>
      </w:r>
      <w:r w:rsidR="00BA187C" w:rsidRPr="00843B9A">
        <w:rPr>
          <w:rFonts w:ascii="Palatino" w:hAnsi="Palatino"/>
          <w:sz w:val="24"/>
          <w:szCs w:val="24"/>
        </w:rPr>
        <w:t xml:space="preserve"> r. </w:t>
      </w:r>
    </w:p>
    <w:p w14:paraId="69CDF9AE" w14:textId="77777777" w:rsidR="00BA187C" w:rsidRPr="00843B9A" w:rsidRDefault="00BA187C" w:rsidP="00BA187C">
      <w:pPr>
        <w:rPr>
          <w:rFonts w:ascii="Palatino" w:hAnsi="Palatino"/>
          <w:sz w:val="24"/>
          <w:szCs w:val="24"/>
        </w:rPr>
      </w:pPr>
      <w:r w:rsidRPr="00843B9A">
        <w:rPr>
          <w:rFonts w:ascii="Palatino" w:hAnsi="Palatino"/>
          <w:sz w:val="24"/>
          <w:szCs w:val="24"/>
        </w:rPr>
        <w:t>PRZEWODNICZĄCY</w:t>
      </w:r>
    </w:p>
    <w:p w14:paraId="1DF072E9" w14:textId="77777777" w:rsidR="00BA187C" w:rsidRPr="00843B9A" w:rsidRDefault="00BA187C" w:rsidP="00BA187C">
      <w:pPr>
        <w:rPr>
          <w:rFonts w:ascii="Palatino" w:hAnsi="Palatino"/>
          <w:sz w:val="24"/>
          <w:szCs w:val="24"/>
        </w:rPr>
      </w:pPr>
      <w:r w:rsidRPr="00843B9A">
        <w:rPr>
          <w:rFonts w:ascii="Palatino" w:hAnsi="Palatino"/>
          <w:sz w:val="24"/>
          <w:szCs w:val="24"/>
        </w:rPr>
        <w:t xml:space="preserve">     RADY  GMINY</w:t>
      </w:r>
    </w:p>
    <w:p w14:paraId="248B337B" w14:textId="348E6ACF" w:rsidR="002C58D0" w:rsidRPr="00843B9A" w:rsidRDefault="00BA187C" w:rsidP="00BA187C">
      <w:pPr>
        <w:rPr>
          <w:rFonts w:ascii="Palatino" w:hAnsi="Palatino"/>
          <w:sz w:val="24"/>
          <w:szCs w:val="24"/>
        </w:rPr>
      </w:pPr>
      <w:r w:rsidRPr="00843B9A">
        <w:rPr>
          <w:rFonts w:ascii="Palatino" w:hAnsi="Palatino"/>
          <w:sz w:val="24"/>
          <w:szCs w:val="24"/>
        </w:rPr>
        <w:t xml:space="preserve"> STARA  BŁOTNICA</w:t>
      </w:r>
    </w:p>
    <w:p w14:paraId="4313401B" w14:textId="77777777" w:rsidR="00986BBD" w:rsidRPr="00843B9A" w:rsidRDefault="00986BBD" w:rsidP="00BA187C">
      <w:pPr>
        <w:rPr>
          <w:rFonts w:ascii="Palatino" w:hAnsi="Palatino"/>
          <w:sz w:val="24"/>
          <w:szCs w:val="24"/>
        </w:rPr>
      </w:pPr>
    </w:p>
    <w:p w14:paraId="19F614EF" w14:textId="14A49482" w:rsidR="000435BE" w:rsidRDefault="00327645" w:rsidP="008B68AD">
      <w:pPr>
        <w:rPr>
          <w:rFonts w:ascii="Palatino" w:hAnsi="Palatino"/>
          <w:sz w:val="24"/>
          <w:szCs w:val="24"/>
        </w:rPr>
      </w:pPr>
      <w:r w:rsidRPr="00843B9A">
        <w:rPr>
          <w:rFonts w:ascii="Palatino" w:hAnsi="Palatino"/>
          <w:sz w:val="24"/>
          <w:szCs w:val="24"/>
        </w:rPr>
        <w:t>BRG.0002.</w:t>
      </w:r>
      <w:r w:rsidR="00F86075">
        <w:rPr>
          <w:rFonts w:ascii="Palatino" w:hAnsi="Palatino"/>
          <w:sz w:val="24"/>
          <w:szCs w:val="24"/>
        </w:rPr>
        <w:t>8</w:t>
      </w:r>
      <w:r w:rsidR="00341AD0" w:rsidRPr="00843B9A">
        <w:rPr>
          <w:rFonts w:ascii="Palatino" w:hAnsi="Palatino"/>
          <w:sz w:val="24"/>
          <w:szCs w:val="24"/>
        </w:rPr>
        <w:t>.</w:t>
      </w:r>
      <w:r w:rsidR="00E02EC8" w:rsidRPr="00843B9A">
        <w:rPr>
          <w:rFonts w:ascii="Palatino" w:hAnsi="Palatino"/>
          <w:sz w:val="24"/>
          <w:szCs w:val="24"/>
        </w:rPr>
        <w:t>20</w:t>
      </w:r>
      <w:r w:rsidR="000B41D2" w:rsidRPr="00843B9A">
        <w:rPr>
          <w:rFonts w:ascii="Palatino" w:hAnsi="Palatino"/>
          <w:sz w:val="24"/>
          <w:szCs w:val="24"/>
        </w:rPr>
        <w:t>2</w:t>
      </w:r>
      <w:r w:rsidR="00110EEC" w:rsidRPr="00843B9A">
        <w:rPr>
          <w:rFonts w:ascii="Palatino" w:hAnsi="Palatino"/>
          <w:sz w:val="24"/>
          <w:szCs w:val="24"/>
        </w:rPr>
        <w:t>4</w:t>
      </w:r>
      <w:r w:rsidR="00774EB5" w:rsidRPr="00843B9A">
        <w:rPr>
          <w:rFonts w:ascii="Palatino" w:hAnsi="Palatino"/>
          <w:sz w:val="24"/>
          <w:szCs w:val="24"/>
        </w:rPr>
        <w:br/>
      </w:r>
      <w:r w:rsidR="00BA187C" w:rsidRPr="00843B9A">
        <w:rPr>
          <w:rFonts w:ascii="Palatino" w:hAnsi="Palatino"/>
          <w:sz w:val="24"/>
          <w:szCs w:val="24"/>
        </w:rPr>
        <w:t xml:space="preserve">   </w:t>
      </w:r>
      <w:r w:rsidR="009A7F3A" w:rsidRPr="00843B9A">
        <w:rPr>
          <w:rFonts w:ascii="Palatino" w:hAnsi="Palatino"/>
          <w:sz w:val="24"/>
          <w:szCs w:val="24"/>
        </w:rPr>
        <w:t xml:space="preserve">                               </w:t>
      </w:r>
      <w:r w:rsidR="00774EB5" w:rsidRPr="00843B9A">
        <w:rPr>
          <w:rFonts w:ascii="Palatino" w:hAnsi="Palatino"/>
          <w:sz w:val="24"/>
          <w:szCs w:val="24"/>
        </w:rPr>
        <w:t xml:space="preserve">             </w:t>
      </w:r>
      <w:r w:rsidR="00A776DD" w:rsidRPr="00843B9A">
        <w:rPr>
          <w:rFonts w:ascii="Palatino" w:hAnsi="Palatino"/>
          <w:sz w:val="24"/>
          <w:szCs w:val="24"/>
        </w:rPr>
        <w:t xml:space="preserve">                            </w:t>
      </w:r>
      <w:r w:rsidR="00774EB5" w:rsidRPr="00843B9A">
        <w:rPr>
          <w:rFonts w:ascii="Palatino" w:hAnsi="Palatino"/>
          <w:sz w:val="24"/>
          <w:szCs w:val="24"/>
        </w:rPr>
        <w:t xml:space="preserve">    </w:t>
      </w:r>
      <w:r w:rsidR="00BA187C" w:rsidRPr="00843B9A">
        <w:rPr>
          <w:rFonts w:ascii="Palatino" w:hAnsi="Palatino"/>
          <w:sz w:val="24"/>
          <w:szCs w:val="24"/>
        </w:rPr>
        <w:t>Pan /i/</w:t>
      </w:r>
      <w:r w:rsidR="00767507" w:rsidRPr="00843B9A">
        <w:rPr>
          <w:rFonts w:ascii="Palatino" w:hAnsi="Palatino"/>
          <w:sz w:val="24"/>
          <w:szCs w:val="24"/>
        </w:rPr>
        <w:t xml:space="preserve">     </w:t>
      </w:r>
    </w:p>
    <w:p w14:paraId="0B42CB7B" w14:textId="7FCDEC7B" w:rsidR="00BA187C" w:rsidRDefault="00767507" w:rsidP="008B68AD">
      <w:pPr>
        <w:rPr>
          <w:rFonts w:ascii="Palatino" w:hAnsi="Palatino"/>
          <w:sz w:val="24"/>
          <w:szCs w:val="24"/>
        </w:rPr>
      </w:pPr>
      <w:r w:rsidRPr="00843B9A">
        <w:rPr>
          <w:rFonts w:ascii="Palatino" w:hAnsi="Palatino"/>
          <w:sz w:val="24"/>
          <w:szCs w:val="24"/>
        </w:rPr>
        <w:t xml:space="preserve">  </w:t>
      </w:r>
      <w:r w:rsidR="006A269E" w:rsidRPr="00843B9A">
        <w:rPr>
          <w:rFonts w:ascii="Palatino" w:hAnsi="Palatino"/>
          <w:sz w:val="24"/>
          <w:szCs w:val="24"/>
        </w:rPr>
        <w:t xml:space="preserve">                                                 </w:t>
      </w:r>
      <w:r w:rsidR="008B68AD" w:rsidRPr="00843B9A">
        <w:rPr>
          <w:rFonts w:ascii="Palatino" w:hAnsi="Palatino"/>
          <w:sz w:val="24"/>
          <w:szCs w:val="24"/>
        </w:rPr>
        <w:t xml:space="preserve">              </w:t>
      </w:r>
    </w:p>
    <w:p w14:paraId="27C5D2FA" w14:textId="77777777" w:rsidR="00334A05" w:rsidRPr="00843B9A" w:rsidRDefault="00334A05" w:rsidP="008B68AD">
      <w:pPr>
        <w:rPr>
          <w:rFonts w:ascii="Palatino" w:hAnsi="Palatino"/>
          <w:sz w:val="24"/>
          <w:szCs w:val="24"/>
        </w:rPr>
      </w:pPr>
    </w:p>
    <w:p w14:paraId="79A796C3" w14:textId="77777777" w:rsidR="00674991" w:rsidRPr="00843B9A" w:rsidRDefault="00BA187C" w:rsidP="00674991">
      <w:pPr>
        <w:jc w:val="center"/>
        <w:rPr>
          <w:rFonts w:ascii="Palatino" w:hAnsi="Palatino"/>
          <w:b w:val="0"/>
          <w:sz w:val="24"/>
          <w:szCs w:val="24"/>
        </w:rPr>
      </w:pPr>
      <w:r w:rsidRPr="00843B9A">
        <w:rPr>
          <w:rFonts w:ascii="Palatino" w:hAnsi="Palatino"/>
          <w:b w:val="0"/>
          <w:sz w:val="24"/>
          <w:szCs w:val="24"/>
        </w:rPr>
        <w:t xml:space="preserve">                                                              </w:t>
      </w:r>
      <w:r w:rsidR="0052218E" w:rsidRPr="00843B9A">
        <w:rPr>
          <w:rFonts w:ascii="Palatino" w:hAnsi="Palatino"/>
          <w:b w:val="0"/>
          <w:sz w:val="24"/>
          <w:szCs w:val="24"/>
        </w:rPr>
        <w:t xml:space="preserve">                          </w:t>
      </w:r>
      <w:r w:rsidRPr="00843B9A">
        <w:rPr>
          <w:rFonts w:ascii="Palatino" w:hAnsi="Palatino"/>
          <w:b w:val="0"/>
          <w:sz w:val="24"/>
          <w:szCs w:val="24"/>
        </w:rPr>
        <w:t xml:space="preserve">………………………………………..              </w:t>
      </w:r>
    </w:p>
    <w:p w14:paraId="309F14FD" w14:textId="56A456ED" w:rsidR="00BA187C" w:rsidRPr="0012385C" w:rsidRDefault="00BA187C" w:rsidP="00674991">
      <w:pPr>
        <w:jc w:val="center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61F50E44" w14:textId="354BB384" w:rsidR="0001442C" w:rsidRPr="0012385C" w:rsidRDefault="00BA187C" w:rsidP="00BA187C">
      <w:pPr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 xml:space="preserve">                Uprzejmie informuję, że </w:t>
      </w:r>
      <w:r w:rsidR="00341AD0" w:rsidRPr="0012385C">
        <w:rPr>
          <w:rFonts w:ascii="Palatino Linotype" w:hAnsi="Palatino Linotype"/>
          <w:b w:val="0"/>
          <w:sz w:val="24"/>
          <w:szCs w:val="24"/>
        </w:rPr>
        <w:t xml:space="preserve">na podst. art. 20 ust. 1 ustawy z dnia 8 marca 1990 r. </w:t>
      </w:r>
      <w:r w:rsidR="00910D1E" w:rsidRPr="0012385C">
        <w:rPr>
          <w:rFonts w:ascii="Palatino Linotype" w:hAnsi="Palatino Linotype"/>
          <w:b w:val="0"/>
          <w:sz w:val="24"/>
          <w:szCs w:val="24"/>
        </w:rPr>
        <w:br/>
      </w:r>
      <w:r w:rsidR="001C0EB3" w:rsidRPr="0012385C">
        <w:rPr>
          <w:rFonts w:ascii="Palatino Linotype" w:hAnsi="Palatino Linotype"/>
          <w:b w:val="0"/>
          <w:sz w:val="24"/>
          <w:szCs w:val="24"/>
        </w:rPr>
        <w:t>o samorządzie gminnym i §</w:t>
      </w:r>
      <w:r w:rsidR="00861466" w:rsidRPr="0012385C">
        <w:rPr>
          <w:rFonts w:ascii="Palatino Linotype" w:hAnsi="Palatino Linotype"/>
          <w:b w:val="0"/>
          <w:sz w:val="24"/>
          <w:szCs w:val="24"/>
        </w:rPr>
        <w:t xml:space="preserve"> </w:t>
      </w:r>
      <w:r w:rsidR="00646043" w:rsidRPr="0012385C">
        <w:rPr>
          <w:rFonts w:ascii="Palatino Linotype" w:hAnsi="Palatino Linotype"/>
          <w:b w:val="0"/>
          <w:sz w:val="24"/>
          <w:szCs w:val="24"/>
        </w:rPr>
        <w:t>26 ust. 1</w:t>
      </w:r>
      <w:r w:rsidR="00341AD0" w:rsidRPr="0012385C">
        <w:rPr>
          <w:rFonts w:ascii="Palatino Linotype" w:hAnsi="Palatino Linotype"/>
          <w:b w:val="0"/>
          <w:sz w:val="24"/>
          <w:szCs w:val="24"/>
        </w:rPr>
        <w:t xml:space="preserve"> Statu</w:t>
      </w:r>
      <w:r w:rsidR="00411664" w:rsidRPr="0012385C">
        <w:rPr>
          <w:rFonts w:ascii="Palatino Linotype" w:hAnsi="Palatino Linotype"/>
          <w:b w:val="0"/>
          <w:sz w:val="24"/>
          <w:szCs w:val="24"/>
        </w:rPr>
        <w:t>tu Gminy Stara Błotnica zwołuję</w:t>
      </w:r>
      <w:r w:rsidR="00667B1F" w:rsidRPr="0012385C">
        <w:rPr>
          <w:rFonts w:ascii="Palatino Linotype" w:hAnsi="Palatino Linotype"/>
          <w:b w:val="0"/>
          <w:sz w:val="24"/>
          <w:szCs w:val="24"/>
        </w:rPr>
        <w:t xml:space="preserve"> V</w:t>
      </w:r>
      <w:r w:rsidR="00986BBD" w:rsidRPr="0012385C">
        <w:rPr>
          <w:rFonts w:ascii="Palatino Linotype" w:hAnsi="Palatino Linotype"/>
          <w:b w:val="0"/>
          <w:sz w:val="24"/>
          <w:szCs w:val="24"/>
        </w:rPr>
        <w:t>I</w:t>
      </w:r>
      <w:r w:rsidR="008E289A" w:rsidRPr="0012385C">
        <w:rPr>
          <w:rFonts w:ascii="Palatino Linotype" w:hAnsi="Palatino Linotype"/>
          <w:b w:val="0"/>
          <w:sz w:val="24"/>
          <w:szCs w:val="24"/>
        </w:rPr>
        <w:t>I</w:t>
      </w:r>
      <w:r w:rsidR="00121681" w:rsidRPr="0012385C">
        <w:rPr>
          <w:rFonts w:ascii="Palatino Linotype" w:hAnsi="Palatino Linotype"/>
          <w:b w:val="0"/>
          <w:sz w:val="24"/>
          <w:szCs w:val="24"/>
        </w:rPr>
        <w:t>I</w:t>
      </w:r>
      <w:r w:rsidR="00CF2EAC" w:rsidRPr="0012385C">
        <w:rPr>
          <w:rFonts w:ascii="Palatino Linotype" w:hAnsi="Palatino Linotype"/>
          <w:b w:val="0"/>
          <w:sz w:val="24"/>
          <w:szCs w:val="24"/>
        </w:rPr>
        <w:t xml:space="preserve"> </w:t>
      </w:r>
      <w:r w:rsidR="00F0701A" w:rsidRPr="0012385C">
        <w:rPr>
          <w:rFonts w:ascii="Palatino Linotype" w:hAnsi="Palatino Linotype"/>
          <w:b w:val="0"/>
          <w:sz w:val="24"/>
          <w:szCs w:val="24"/>
        </w:rPr>
        <w:t>S</w:t>
      </w:r>
      <w:r w:rsidR="00CF2EAC" w:rsidRPr="0012385C">
        <w:rPr>
          <w:rFonts w:ascii="Palatino Linotype" w:hAnsi="Palatino Linotype"/>
          <w:b w:val="0"/>
          <w:sz w:val="24"/>
          <w:szCs w:val="24"/>
        </w:rPr>
        <w:t xml:space="preserve">esję </w:t>
      </w:r>
      <w:r w:rsidR="00341AD0" w:rsidRPr="0012385C">
        <w:rPr>
          <w:rFonts w:ascii="Palatino Linotype" w:hAnsi="Palatino Linotype"/>
          <w:b w:val="0"/>
          <w:sz w:val="24"/>
          <w:szCs w:val="24"/>
        </w:rPr>
        <w:t xml:space="preserve">Rady Gminy </w:t>
      </w:r>
      <w:r w:rsidRPr="0012385C">
        <w:rPr>
          <w:rFonts w:ascii="Palatino Linotype" w:hAnsi="Palatino Linotype"/>
          <w:b w:val="0"/>
          <w:sz w:val="24"/>
          <w:szCs w:val="24"/>
        </w:rPr>
        <w:t xml:space="preserve">w dniu </w:t>
      </w:r>
      <w:r w:rsidR="008E289A" w:rsidRPr="0012385C">
        <w:rPr>
          <w:rFonts w:ascii="Palatino Linotype" w:hAnsi="Palatino Linotype"/>
          <w:sz w:val="24"/>
          <w:szCs w:val="24"/>
        </w:rPr>
        <w:t>3 grudnia</w:t>
      </w:r>
      <w:r w:rsidR="00F0701A" w:rsidRPr="0012385C">
        <w:rPr>
          <w:rFonts w:ascii="Palatino Linotype" w:hAnsi="Palatino Linotype"/>
          <w:sz w:val="24"/>
          <w:szCs w:val="24"/>
        </w:rPr>
        <w:t xml:space="preserve"> 2024</w:t>
      </w:r>
      <w:r w:rsidRPr="0012385C">
        <w:rPr>
          <w:rFonts w:ascii="Palatino Linotype" w:hAnsi="Palatino Linotype"/>
          <w:sz w:val="24"/>
          <w:szCs w:val="24"/>
        </w:rPr>
        <w:t xml:space="preserve"> roku</w:t>
      </w:r>
      <w:r w:rsidRPr="0012385C">
        <w:rPr>
          <w:rFonts w:ascii="Palatino Linotype" w:hAnsi="Palatino Linotype"/>
          <w:b w:val="0"/>
          <w:sz w:val="24"/>
          <w:szCs w:val="24"/>
        </w:rPr>
        <w:t xml:space="preserve"> </w:t>
      </w:r>
      <w:r w:rsidR="00DD6310" w:rsidRPr="0012385C">
        <w:rPr>
          <w:rFonts w:ascii="Palatino Linotype" w:hAnsi="Palatino Linotype"/>
          <w:sz w:val="24"/>
          <w:szCs w:val="24"/>
        </w:rPr>
        <w:t>o godzinie 1</w:t>
      </w:r>
      <w:r w:rsidR="00E427D6" w:rsidRPr="0012385C">
        <w:rPr>
          <w:rFonts w:ascii="Palatino Linotype" w:hAnsi="Palatino Linotype"/>
          <w:sz w:val="24"/>
          <w:szCs w:val="24"/>
        </w:rPr>
        <w:t>4</w:t>
      </w:r>
      <w:r w:rsidRPr="0012385C">
        <w:rPr>
          <w:rFonts w:ascii="Palatino Linotype" w:hAnsi="Palatino Linotype"/>
          <w:sz w:val="24"/>
          <w:szCs w:val="24"/>
          <w:vertAlign w:val="superscript"/>
        </w:rPr>
        <w:t xml:space="preserve">00 </w:t>
      </w:r>
      <w:r w:rsidR="00563958" w:rsidRPr="0012385C">
        <w:rPr>
          <w:rFonts w:ascii="Palatino Linotype" w:hAnsi="Palatino Linotype"/>
          <w:sz w:val="24"/>
          <w:szCs w:val="24"/>
        </w:rPr>
        <w:t xml:space="preserve">- w </w:t>
      </w:r>
      <w:r w:rsidR="00AB4D38">
        <w:rPr>
          <w:rFonts w:ascii="Palatino Linotype" w:hAnsi="Palatino Linotype"/>
          <w:sz w:val="24"/>
          <w:szCs w:val="24"/>
        </w:rPr>
        <w:t>Gminnej Bibliotece Publicznej w Starej Błotnicy</w:t>
      </w:r>
      <w:r w:rsidRPr="0012385C">
        <w:rPr>
          <w:rFonts w:ascii="Palatino Linotype" w:hAnsi="Palatino Linotype"/>
          <w:sz w:val="24"/>
          <w:szCs w:val="24"/>
        </w:rPr>
        <w:t xml:space="preserve"> </w:t>
      </w:r>
      <w:r w:rsidRPr="0012385C">
        <w:rPr>
          <w:rFonts w:ascii="Palatino Linotype" w:hAnsi="Palatino Linotype"/>
          <w:b w:val="0"/>
          <w:sz w:val="24"/>
          <w:szCs w:val="24"/>
        </w:rPr>
        <w:t>z następującym porządkiem:</w:t>
      </w:r>
    </w:p>
    <w:p w14:paraId="1131372C" w14:textId="77777777" w:rsidR="00270C8B" w:rsidRPr="0012385C" w:rsidRDefault="00270C8B" w:rsidP="00BA187C">
      <w:pPr>
        <w:jc w:val="both"/>
        <w:rPr>
          <w:rFonts w:ascii="Palatino Linotype" w:hAnsi="Palatino Linotype"/>
          <w:b w:val="0"/>
          <w:sz w:val="24"/>
          <w:szCs w:val="24"/>
        </w:rPr>
      </w:pPr>
    </w:p>
    <w:p w14:paraId="281E5F1D" w14:textId="77777777" w:rsidR="006A1E09" w:rsidRPr="0012385C" w:rsidRDefault="00CF2EAC" w:rsidP="000B41D2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>Otwarcie sesji i przedstawienie porządku obrad.</w:t>
      </w:r>
    </w:p>
    <w:p w14:paraId="3033A3FE" w14:textId="77777777" w:rsidR="00CF2EAC" w:rsidRPr="0012385C" w:rsidRDefault="00CF2EAC" w:rsidP="00CF2EAC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>Przyjęcie protokołu z poprzedniej sesji.</w:t>
      </w:r>
    </w:p>
    <w:p w14:paraId="4827138D" w14:textId="77777777" w:rsidR="00CF2EAC" w:rsidRPr="0012385C" w:rsidRDefault="00CF2EAC" w:rsidP="00CF2EAC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>Sprawozdanie Wójta Gminy z działalności w okresie między sesjami.</w:t>
      </w:r>
    </w:p>
    <w:p w14:paraId="1E25DE9E" w14:textId="77777777" w:rsidR="00F9148A" w:rsidRPr="0012385C" w:rsidRDefault="00CF2EAC" w:rsidP="00F9148A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>Sprawozdanie poszczególnych Komisji Rady Gminy z działalności między sesjami.</w:t>
      </w:r>
    </w:p>
    <w:p w14:paraId="674EFCF5" w14:textId="2418B88C" w:rsidR="0066556C" w:rsidRPr="0012385C" w:rsidRDefault="0066556C" w:rsidP="0066556C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 xml:space="preserve">Informacja </w:t>
      </w:r>
      <w:r w:rsidR="00472A28" w:rsidRPr="0012385C">
        <w:rPr>
          <w:rFonts w:ascii="Palatino Linotype" w:hAnsi="Palatino Linotype"/>
          <w:b w:val="0"/>
          <w:sz w:val="24"/>
          <w:szCs w:val="24"/>
        </w:rPr>
        <w:t>Wójta Gminy</w:t>
      </w:r>
      <w:r w:rsidRPr="0012385C">
        <w:rPr>
          <w:rFonts w:ascii="Palatino Linotype" w:hAnsi="Palatino Linotype"/>
          <w:b w:val="0"/>
          <w:sz w:val="24"/>
          <w:szCs w:val="24"/>
        </w:rPr>
        <w:t xml:space="preserve"> o dokonaniu analizy oświadczeń majątkowych złożonych za 2023 rok</w:t>
      </w:r>
      <w:r w:rsidR="009C07BA" w:rsidRPr="0012385C">
        <w:rPr>
          <w:rFonts w:ascii="Palatino Linotype" w:hAnsi="Palatino Linotype"/>
          <w:b w:val="0"/>
          <w:sz w:val="24"/>
          <w:szCs w:val="24"/>
        </w:rPr>
        <w:t xml:space="preserve"> </w:t>
      </w:r>
      <w:r w:rsidR="00472A28" w:rsidRPr="0012385C">
        <w:rPr>
          <w:rFonts w:ascii="Palatino Linotype" w:hAnsi="Palatino Linotype"/>
          <w:b w:val="0"/>
          <w:sz w:val="24"/>
          <w:szCs w:val="24"/>
        </w:rPr>
        <w:t>oraz wyniki analizy oświadczeń majątkowych składanych Wojewodzie Mazowieckiemu.</w:t>
      </w:r>
    </w:p>
    <w:p w14:paraId="07F3D55A" w14:textId="43BEE1E2" w:rsidR="00472A28" w:rsidRPr="0012385C" w:rsidRDefault="00472A28" w:rsidP="0066556C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 xml:space="preserve">Przedstawienie projektu budżetu Gminnego Ośrodka Pomocy Społecznej </w:t>
      </w:r>
      <w:r w:rsidR="00FE0C51" w:rsidRPr="0012385C">
        <w:rPr>
          <w:rFonts w:ascii="Palatino Linotype" w:hAnsi="Palatino Linotype"/>
          <w:b w:val="0"/>
          <w:sz w:val="24"/>
          <w:szCs w:val="24"/>
        </w:rPr>
        <w:br/>
      </w:r>
      <w:r w:rsidRPr="0012385C">
        <w:rPr>
          <w:rFonts w:ascii="Palatino Linotype" w:hAnsi="Palatino Linotype"/>
          <w:b w:val="0"/>
          <w:sz w:val="24"/>
          <w:szCs w:val="24"/>
        </w:rPr>
        <w:t>w Starej Błotnicy na rok 2025.</w:t>
      </w:r>
    </w:p>
    <w:p w14:paraId="234D1096" w14:textId="77777777" w:rsidR="00CF2EAC" w:rsidRPr="0012385C" w:rsidRDefault="00CF2EAC" w:rsidP="00CF2EAC">
      <w:pPr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>Rozpatrzenie projektów uchwał lub zajęcie stanowiska w sprawach:</w:t>
      </w:r>
    </w:p>
    <w:p w14:paraId="620CC62E" w14:textId="77777777" w:rsidR="00E50055" w:rsidRPr="0012385C" w:rsidRDefault="00E50055" w:rsidP="00E50055">
      <w:pPr>
        <w:ind w:left="720"/>
        <w:jc w:val="both"/>
        <w:rPr>
          <w:rFonts w:ascii="Palatino Linotype" w:hAnsi="Palatino Linotype"/>
          <w:b w:val="0"/>
          <w:sz w:val="24"/>
          <w:szCs w:val="24"/>
        </w:rPr>
      </w:pPr>
    </w:p>
    <w:p w14:paraId="0DCBB59D" w14:textId="668CE89C" w:rsidR="00CF2EAC" w:rsidRPr="0012385C" w:rsidRDefault="00CF2EAC" w:rsidP="00750A9E">
      <w:pPr>
        <w:pStyle w:val="Akapitzlist"/>
        <w:numPr>
          <w:ilvl w:val="0"/>
          <w:numId w:val="7"/>
        </w:numPr>
        <w:tabs>
          <w:tab w:val="num" w:pos="1276"/>
        </w:tabs>
        <w:ind w:left="1560" w:hanging="284"/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>Zmian Wieloletniej Prognozy Finansowej Gminy Stara Błotnica</w:t>
      </w:r>
      <w:r w:rsidR="00E459E7" w:rsidRPr="0012385C">
        <w:rPr>
          <w:rFonts w:ascii="Palatino Linotype" w:hAnsi="Palatino Linotype"/>
          <w:b w:val="0"/>
          <w:sz w:val="24"/>
          <w:szCs w:val="24"/>
        </w:rPr>
        <w:t xml:space="preserve"> </w:t>
      </w:r>
      <w:r w:rsidR="00716C11" w:rsidRPr="0012385C">
        <w:rPr>
          <w:rFonts w:ascii="Palatino Linotype" w:hAnsi="Palatino Linotype"/>
          <w:b w:val="0"/>
          <w:sz w:val="24"/>
          <w:szCs w:val="24"/>
        </w:rPr>
        <w:br/>
      </w:r>
      <w:r w:rsidR="00E459E7" w:rsidRPr="0012385C">
        <w:rPr>
          <w:rFonts w:ascii="Palatino Linotype" w:hAnsi="Palatino Linotype"/>
          <w:b w:val="0"/>
          <w:sz w:val="24"/>
          <w:szCs w:val="24"/>
        </w:rPr>
        <w:t>na lata</w:t>
      </w:r>
      <w:r w:rsidR="00843B9A" w:rsidRPr="0012385C">
        <w:rPr>
          <w:rFonts w:ascii="Palatino Linotype" w:hAnsi="Palatino Linotype"/>
          <w:b w:val="0"/>
          <w:sz w:val="24"/>
          <w:szCs w:val="24"/>
        </w:rPr>
        <w:t xml:space="preserve"> </w:t>
      </w:r>
      <w:r w:rsidR="00E459E7" w:rsidRPr="0012385C">
        <w:rPr>
          <w:rFonts w:ascii="Palatino Linotype" w:hAnsi="Palatino Linotype"/>
          <w:b w:val="0"/>
          <w:sz w:val="24"/>
          <w:szCs w:val="24"/>
        </w:rPr>
        <w:t>2024-2027.</w:t>
      </w:r>
    </w:p>
    <w:p w14:paraId="7307A549" w14:textId="77777777" w:rsidR="00750A9E" w:rsidRPr="0012385C" w:rsidRDefault="00CF2EAC" w:rsidP="00750A9E">
      <w:pPr>
        <w:pStyle w:val="Akapitzlist"/>
        <w:numPr>
          <w:ilvl w:val="0"/>
          <w:numId w:val="7"/>
        </w:numPr>
        <w:tabs>
          <w:tab w:val="num" w:pos="1276"/>
        </w:tabs>
        <w:ind w:left="1560" w:hanging="284"/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 xml:space="preserve">Zmian w </w:t>
      </w:r>
      <w:r w:rsidR="000B41D2" w:rsidRPr="0012385C">
        <w:rPr>
          <w:rFonts w:ascii="Palatino Linotype" w:hAnsi="Palatino Linotype"/>
          <w:b w:val="0"/>
          <w:sz w:val="24"/>
          <w:szCs w:val="24"/>
        </w:rPr>
        <w:t>uchwale budżetowej na 202</w:t>
      </w:r>
      <w:r w:rsidR="00FE418C" w:rsidRPr="0012385C">
        <w:rPr>
          <w:rFonts w:ascii="Palatino Linotype" w:hAnsi="Palatino Linotype"/>
          <w:b w:val="0"/>
          <w:sz w:val="24"/>
          <w:szCs w:val="24"/>
        </w:rPr>
        <w:t>4</w:t>
      </w:r>
      <w:r w:rsidRPr="0012385C">
        <w:rPr>
          <w:rFonts w:ascii="Palatino Linotype" w:hAnsi="Palatino Linotype"/>
          <w:b w:val="0"/>
          <w:sz w:val="24"/>
          <w:szCs w:val="24"/>
        </w:rPr>
        <w:t xml:space="preserve"> r</w:t>
      </w:r>
      <w:r w:rsidR="000B41D2" w:rsidRPr="0012385C">
        <w:rPr>
          <w:rFonts w:ascii="Palatino Linotype" w:hAnsi="Palatino Linotype"/>
          <w:b w:val="0"/>
          <w:sz w:val="24"/>
          <w:szCs w:val="24"/>
        </w:rPr>
        <w:t>.</w:t>
      </w:r>
    </w:p>
    <w:p w14:paraId="51C0BF0F" w14:textId="6348DC2B" w:rsidR="00E84FBF" w:rsidRPr="0012385C" w:rsidRDefault="00E84FBF" w:rsidP="00750A9E">
      <w:pPr>
        <w:pStyle w:val="Akapitzlist"/>
        <w:numPr>
          <w:ilvl w:val="0"/>
          <w:numId w:val="7"/>
        </w:numPr>
        <w:tabs>
          <w:tab w:val="num" w:pos="1276"/>
        </w:tabs>
        <w:ind w:left="1560" w:hanging="284"/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 xml:space="preserve">Określenia wysokości rocznych stawek podatku od środków transportowych obowiązujących na terenie gminy Stara Błotnica </w:t>
      </w:r>
      <w:r w:rsidRPr="0012385C">
        <w:rPr>
          <w:rFonts w:ascii="Palatino Linotype" w:hAnsi="Palatino Linotype"/>
          <w:b w:val="0"/>
          <w:sz w:val="24"/>
          <w:szCs w:val="24"/>
        </w:rPr>
        <w:br/>
        <w:t>na 2025 rok.</w:t>
      </w:r>
    </w:p>
    <w:p w14:paraId="35898600" w14:textId="73561ABE" w:rsidR="00E84FBF" w:rsidRPr="0012385C" w:rsidRDefault="004E1DA0" w:rsidP="00750A9E">
      <w:pPr>
        <w:pStyle w:val="Akapitzlist"/>
        <w:numPr>
          <w:ilvl w:val="0"/>
          <w:numId w:val="7"/>
        </w:numPr>
        <w:tabs>
          <w:tab w:val="num" w:pos="1276"/>
        </w:tabs>
        <w:ind w:left="1560" w:hanging="284"/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 xml:space="preserve">Pokrycia części kosztów gospodarowania odpadami komunalnymi </w:t>
      </w:r>
      <w:r w:rsidRPr="0012385C">
        <w:rPr>
          <w:rFonts w:ascii="Palatino Linotype" w:hAnsi="Palatino Linotype"/>
          <w:b w:val="0"/>
          <w:sz w:val="24"/>
          <w:szCs w:val="24"/>
        </w:rPr>
        <w:br/>
        <w:t xml:space="preserve">z dochodów własnych niepochodzących z pobranej opłaty </w:t>
      </w:r>
      <w:r w:rsidRPr="0012385C">
        <w:rPr>
          <w:rFonts w:ascii="Palatino Linotype" w:hAnsi="Palatino Linotype"/>
          <w:b w:val="0"/>
          <w:sz w:val="24"/>
          <w:szCs w:val="24"/>
        </w:rPr>
        <w:br/>
        <w:t>za gospodarowanie odpadami komunalnymi.</w:t>
      </w:r>
    </w:p>
    <w:p w14:paraId="2453E9D3" w14:textId="77777777" w:rsidR="00E50055" w:rsidRPr="0012385C" w:rsidRDefault="00E376F0" w:rsidP="00E50055">
      <w:pPr>
        <w:pStyle w:val="Akapitzlist"/>
        <w:numPr>
          <w:ilvl w:val="0"/>
          <w:numId w:val="7"/>
        </w:numPr>
        <w:tabs>
          <w:tab w:val="num" w:pos="1276"/>
        </w:tabs>
        <w:ind w:left="1560" w:hanging="284"/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 xml:space="preserve">Uchwalenia miejscowego planu zagospodarowania przestrzennego </w:t>
      </w:r>
      <w:r w:rsidRPr="0012385C">
        <w:rPr>
          <w:rFonts w:ascii="Palatino Linotype" w:hAnsi="Palatino Linotype"/>
          <w:b w:val="0"/>
          <w:sz w:val="24"/>
          <w:szCs w:val="24"/>
        </w:rPr>
        <w:br/>
        <w:t xml:space="preserve">dla cmentarza położonego w obrębie ewidencyjnym Siekluki </w:t>
      </w:r>
      <w:r w:rsidR="00CE78D8" w:rsidRPr="0012385C">
        <w:rPr>
          <w:rFonts w:ascii="Palatino Linotype" w:hAnsi="Palatino Linotype"/>
          <w:b w:val="0"/>
          <w:sz w:val="24"/>
          <w:szCs w:val="24"/>
        </w:rPr>
        <w:br/>
      </w:r>
      <w:r w:rsidRPr="0012385C">
        <w:rPr>
          <w:rFonts w:ascii="Palatino Linotype" w:hAnsi="Palatino Linotype"/>
          <w:b w:val="0"/>
          <w:sz w:val="24"/>
          <w:szCs w:val="24"/>
        </w:rPr>
        <w:t>wraz otoczeniem</w:t>
      </w:r>
      <w:r w:rsidR="00CE78D8" w:rsidRPr="0012385C">
        <w:rPr>
          <w:rFonts w:ascii="Palatino Linotype" w:hAnsi="Palatino Linotype"/>
          <w:b w:val="0"/>
          <w:sz w:val="24"/>
          <w:szCs w:val="24"/>
        </w:rPr>
        <w:t>.</w:t>
      </w:r>
    </w:p>
    <w:p w14:paraId="7D71F386" w14:textId="314378B3" w:rsidR="00E50055" w:rsidRDefault="00E50055" w:rsidP="00E50055">
      <w:pPr>
        <w:pStyle w:val="Akapitzlist"/>
        <w:numPr>
          <w:ilvl w:val="0"/>
          <w:numId w:val="7"/>
        </w:numPr>
        <w:tabs>
          <w:tab w:val="num" w:pos="1276"/>
        </w:tabs>
        <w:ind w:left="1560" w:hanging="284"/>
        <w:jc w:val="both"/>
        <w:rPr>
          <w:rFonts w:ascii="Palatino Linotype" w:hAnsi="Palatino Linotype"/>
          <w:b w:val="0"/>
          <w:bCs/>
          <w:sz w:val="24"/>
          <w:szCs w:val="24"/>
        </w:rPr>
      </w:pPr>
      <w:r w:rsidRPr="0012385C">
        <w:rPr>
          <w:rFonts w:ascii="Palatino Linotype" w:hAnsi="Palatino Linotype"/>
          <w:b w:val="0"/>
          <w:bCs/>
          <w:sz w:val="24"/>
          <w:szCs w:val="24"/>
        </w:rPr>
        <w:t xml:space="preserve">Zmian w uchwale LIV.357.2024 z dnia 23 stycznia 2024 r. </w:t>
      </w:r>
      <w:bookmarkStart w:id="0" w:name="_Hlk183509859"/>
      <w:r w:rsidRPr="0012385C">
        <w:rPr>
          <w:rFonts w:ascii="Palatino Linotype" w:hAnsi="Palatino Linotype"/>
          <w:b w:val="0"/>
          <w:bCs/>
          <w:sz w:val="24"/>
          <w:szCs w:val="24"/>
        </w:rPr>
        <w:t xml:space="preserve">zmienionej uchwałą nr III.20.2024 z dnia 29 maja 2024 r. </w:t>
      </w:r>
      <w:bookmarkEnd w:id="0"/>
      <w:r w:rsidRPr="0012385C">
        <w:rPr>
          <w:rFonts w:ascii="Palatino Linotype" w:hAnsi="Palatino Linotype"/>
          <w:b w:val="0"/>
          <w:bCs/>
          <w:sz w:val="24"/>
          <w:szCs w:val="24"/>
        </w:rPr>
        <w:t>w sprawie udzielenia dotacji na realizację inwestycji pn. „Prace remontowo-konserwatorskie kościoła pw. Narodzenia NMP w Starej Błotnicy wraz z jego zabytkowym wyposażeniem” znajdującego się w gminnej ewidencji zabytków, położonym na obszarze Gminy Stara Błotnica.</w:t>
      </w:r>
    </w:p>
    <w:p w14:paraId="40C700A6" w14:textId="5CDCEECC" w:rsidR="00D2579A" w:rsidRDefault="00D2579A" w:rsidP="00D2579A">
      <w:pPr>
        <w:pStyle w:val="Akapitzlist"/>
        <w:numPr>
          <w:ilvl w:val="0"/>
          <w:numId w:val="7"/>
        </w:numPr>
        <w:tabs>
          <w:tab w:val="num" w:pos="1276"/>
        </w:tabs>
        <w:ind w:left="1560" w:hanging="284"/>
        <w:jc w:val="both"/>
        <w:rPr>
          <w:rFonts w:ascii="Palatino Linotype" w:hAnsi="Palatino Linotype"/>
          <w:b w:val="0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sz w:val="24"/>
          <w:szCs w:val="24"/>
        </w:rPr>
        <w:lastRenderedPageBreak/>
        <w:t>Z</w:t>
      </w:r>
      <w:r w:rsidRPr="0012385C">
        <w:rPr>
          <w:rFonts w:ascii="Palatino Linotype" w:hAnsi="Palatino Linotype"/>
          <w:b w:val="0"/>
          <w:bCs/>
          <w:sz w:val="24"/>
          <w:szCs w:val="24"/>
        </w:rPr>
        <w:t xml:space="preserve">mian </w:t>
      </w:r>
      <w:bookmarkStart w:id="1" w:name="_Hlk167792390"/>
      <w:r w:rsidRPr="0012385C">
        <w:rPr>
          <w:rFonts w:ascii="Palatino Linotype" w:hAnsi="Palatino Linotype"/>
          <w:b w:val="0"/>
          <w:bCs/>
          <w:sz w:val="24"/>
          <w:szCs w:val="24"/>
        </w:rPr>
        <w:t xml:space="preserve">w uchwale LIV.358.2024 z dnia 23 stycznia 2024 r. </w:t>
      </w:r>
      <w:bookmarkStart w:id="2" w:name="_Hlk183507755"/>
      <w:r w:rsidRPr="0012385C">
        <w:rPr>
          <w:rFonts w:ascii="Palatino Linotype" w:hAnsi="Palatino Linotype"/>
          <w:b w:val="0"/>
          <w:bCs/>
          <w:sz w:val="24"/>
          <w:szCs w:val="24"/>
        </w:rPr>
        <w:t xml:space="preserve">zmienionej uchwałą nr VII.43.2024 z dnia 28 października 2024 r. </w:t>
      </w:r>
      <w:bookmarkEnd w:id="2"/>
      <w:r w:rsidRPr="0012385C">
        <w:rPr>
          <w:rFonts w:ascii="Palatino Linotype" w:hAnsi="Palatino Linotype"/>
          <w:b w:val="0"/>
          <w:bCs/>
          <w:sz w:val="24"/>
          <w:szCs w:val="24"/>
        </w:rPr>
        <w:t>w sprawie udzielenia dotacji na realizację inwestycji pn. „</w:t>
      </w:r>
      <w:bookmarkStart w:id="3" w:name="_Hlk180737668"/>
      <w:r w:rsidRPr="0012385C">
        <w:rPr>
          <w:rFonts w:ascii="Palatino Linotype" w:hAnsi="Palatino Linotype"/>
          <w:b w:val="0"/>
          <w:bCs/>
          <w:sz w:val="24"/>
          <w:szCs w:val="24"/>
        </w:rPr>
        <w:t>Prace remontowo-konserwatorskie przy kościele pw. Św. Jana Chrzciciela w Kaszowie</w:t>
      </w:r>
      <w:bookmarkEnd w:id="3"/>
      <w:r w:rsidRPr="0012385C">
        <w:rPr>
          <w:rFonts w:ascii="Palatino Linotype" w:hAnsi="Palatino Linotype"/>
          <w:b w:val="0"/>
          <w:bCs/>
          <w:sz w:val="24"/>
          <w:szCs w:val="24"/>
        </w:rPr>
        <w:t xml:space="preserve">” znajdującego się w gminnej ewidencji zabytków, położonym </w:t>
      </w:r>
      <w:r w:rsidRPr="0012385C">
        <w:rPr>
          <w:rFonts w:ascii="Palatino Linotype" w:hAnsi="Palatino Linotype"/>
          <w:b w:val="0"/>
          <w:bCs/>
          <w:sz w:val="24"/>
          <w:szCs w:val="24"/>
        </w:rPr>
        <w:br/>
        <w:t>na obszarze Gminy Stara Błotnica</w:t>
      </w:r>
      <w:bookmarkEnd w:id="1"/>
      <w:r w:rsidRPr="0012385C">
        <w:rPr>
          <w:rFonts w:ascii="Palatino Linotype" w:hAnsi="Palatino Linotype"/>
          <w:b w:val="0"/>
          <w:bCs/>
          <w:sz w:val="24"/>
          <w:szCs w:val="24"/>
        </w:rPr>
        <w:t>.</w:t>
      </w:r>
    </w:p>
    <w:p w14:paraId="321A27C3" w14:textId="4A4339D7" w:rsidR="00413E3D" w:rsidRPr="00D2579A" w:rsidRDefault="00413E3D" w:rsidP="00D2579A">
      <w:pPr>
        <w:pStyle w:val="Akapitzlist"/>
        <w:numPr>
          <w:ilvl w:val="0"/>
          <w:numId w:val="7"/>
        </w:numPr>
        <w:tabs>
          <w:tab w:val="num" w:pos="1276"/>
        </w:tabs>
        <w:ind w:left="1560" w:hanging="284"/>
        <w:jc w:val="both"/>
        <w:rPr>
          <w:rFonts w:ascii="Palatino Linotype" w:hAnsi="Palatino Linotype"/>
          <w:b w:val="0"/>
          <w:bCs/>
          <w:sz w:val="24"/>
          <w:szCs w:val="24"/>
        </w:rPr>
      </w:pPr>
      <w:r>
        <w:rPr>
          <w:rFonts w:ascii="Palatino Linotype" w:hAnsi="Palatino Linotype"/>
          <w:b w:val="0"/>
          <w:bCs/>
          <w:sz w:val="24"/>
          <w:szCs w:val="24"/>
        </w:rPr>
        <w:t xml:space="preserve">Ustalenia stawki procentowej opłaty </w:t>
      </w:r>
      <w:proofErr w:type="spellStart"/>
      <w:r>
        <w:rPr>
          <w:rFonts w:ascii="Palatino Linotype" w:hAnsi="Palatino Linotype"/>
          <w:b w:val="0"/>
          <w:bCs/>
          <w:sz w:val="24"/>
          <w:szCs w:val="24"/>
        </w:rPr>
        <w:t>adiacenckiej</w:t>
      </w:r>
      <w:proofErr w:type="spellEnd"/>
      <w:r>
        <w:rPr>
          <w:rFonts w:ascii="Palatino Linotype" w:hAnsi="Palatino Linotype"/>
          <w:b w:val="0"/>
          <w:bCs/>
          <w:sz w:val="24"/>
          <w:szCs w:val="24"/>
        </w:rPr>
        <w:t xml:space="preserve"> obowiązującej </w:t>
      </w:r>
      <w:r>
        <w:rPr>
          <w:rFonts w:ascii="Palatino Linotype" w:hAnsi="Palatino Linotype"/>
          <w:b w:val="0"/>
          <w:bCs/>
          <w:sz w:val="24"/>
          <w:szCs w:val="24"/>
        </w:rPr>
        <w:br/>
        <w:t>na terenie gminy Stara Błotnica.</w:t>
      </w:r>
    </w:p>
    <w:p w14:paraId="4EC4CE27" w14:textId="77777777" w:rsidR="00E50055" w:rsidRPr="0012385C" w:rsidRDefault="00E50055" w:rsidP="00E50055">
      <w:pPr>
        <w:pStyle w:val="Akapitzlist"/>
        <w:ind w:left="1560"/>
        <w:jc w:val="both"/>
        <w:rPr>
          <w:rFonts w:ascii="Palatino Linotype" w:hAnsi="Palatino Linotype"/>
          <w:b w:val="0"/>
          <w:sz w:val="24"/>
          <w:szCs w:val="24"/>
        </w:rPr>
      </w:pPr>
    </w:p>
    <w:p w14:paraId="44393AC3" w14:textId="2D431883" w:rsidR="00C31ED9" w:rsidRPr="0012385C" w:rsidRDefault="00C31ED9" w:rsidP="000A6B34">
      <w:pPr>
        <w:pStyle w:val="Akapitzlist"/>
        <w:numPr>
          <w:ilvl w:val="0"/>
          <w:numId w:val="1"/>
        </w:numPr>
        <w:ind w:left="993" w:hanging="567"/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>Sprawy różne.</w:t>
      </w:r>
    </w:p>
    <w:p w14:paraId="62902D85" w14:textId="77777777" w:rsidR="00C31ED9" w:rsidRPr="0012385C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12385C">
        <w:rPr>
          <w:rFonts w:ascii="Palatino Linotype" w:hAnsi="Palatino Linotype"/>
          <w:b w:val="0"/>
          <w:sz w:val="24"/>
          <w:szCs w:val="24"/>
        </w:rPr>
        <w:t>Zamknięcie obrad sesji.</w:t>
      </w:r>
    </w:p>
    <w:p w14:paraId="502F299F" w14:textId="77777777" w:rsidR="002C58D0" w:rsidRPr="0012385C" w:rsidRDefault="002C58D0" w:rsidP="002C58D0">
      <w:pPr>
        <w:ind w:left="720"/>
        <w:jc w:val="both"/>
        <w:rPr>
          <w:rFonts w:ascii="Palatino Linotype" w:hAnsi="Palatino Linotype"/>
          <w:b w:val="0"/>
          <w:sz w:val="24"/>
          <w:szCs w:val="24"/>
        </w:rPr>
      </w:pPr>
    </w:p>
    <w:p w14:paraId="3C5C9E97" w14:textId="359AAD6F" w:rsidR="00A776DD" w:rsidRPr="0012385C" w:rsidRDefault="00BA187C" w:rsidP="00BA187C">
      <w:pPr>
        <w:jc w:val="both"/>
        <w:rPr>
          <w:rFonts w:ascii="Palatino Linotype" w:hAnsi="Palatino Linotype"/>
          <w:sz w:val="20"/>
          <w:szCs w:val="20"/>
        </w:rPr>
      </w:pPr>
      <w:r w:rsidRPr="0012385C">
        <w:rPr>
          <w:rFonts w:ascii="Palatino Linotype" w:hAnsi="Palatino Linotype"/>
          <w:sz w:val="20"/>
          <w:szCs w:val="20"/>
        </w:rPr>
        <w:t xml:space="preserve">             </w:t>
      </w:r>
      <w:r w:rsidRPr="0012385C">
        <w:rPr>
          <w:rFonts w:ascii="Palatino Linotype" w:hAnsi="Palatino Linotype"/>
          <w:b w:val="0"/>
          <w:sz w:val="20"/>
          <w:szCs w:val="20"/>
        </w:rPr>
        <w:t xml:space="preserve">Zgodnie z art. 25 ust. 3 ustawy z dnia 8 marca 1990 r. o samorządzie gminnym – pracodawca, obowiązany jest zwolnić radnego od pracy zawodowej w celu umożliwienia mu brania udziału </w:t>
      </w:r>
      <w:r w:rsidR="00115A87" w:rsidRPr="0012385C">
        <w:rPr>
          <w:rFonts w:ascii="Palatino Linotype" w:hAnsi="Palatino Linotype"/>
          <w:b w:val="0"/>
          <w:sz w:val="20"/>
          <w:szCs w:val="20"/>
        </w:rPr>
        <w:br/>
      </w:r>
      <w:r w:rsidRPr="0012385C">
        <w:rPr>
          <w:rFonts w:ascii="Palatino Linotype" w:hAnsi="Palatino Linotype"/>
          <w:b w:val="0"/>
          <w:sz w:val="20"/>
          <w:szCs w:val="20"/>
        </w:rPr>
        <w:t>w pracach organów Gminy.</w:t>
      </w:r>
      <w:r w:rsidRPr="0012385C">
        <w:rPr>
          <w:rFonts w:ascii="Palatino Linotype" w:hAnsi="Palatino Linotype"/>
          <w:sz w:val="20"/>
          <w:szCs w:val="20"/>
        </w:rPr>
        <w:t xml:space="preserve">  </w:t>
      </w:r>
    </w:p>
    <w:p w14:paraId="483CDAED" w14:textId="77777777" w:rsidR="002C58D0" w:rsidRPr="0012385C" w:rsidRDefault="002C58D0" w:rsidP="00BA187C">
      <w:pPr>
        <w:jc w:val="both"/>
        <w:rPr>
          <w:rFonts w:ascii="Palatino Linotype" w:hAnsi="Palatino Linotype"/>
          <w:sz w:val="24"/>
          <w:szCs w:val="24"/>
        </w:rPr>
      </w:pPr>
    </w:p>
    <w:p w14:paraId="61A7884B" w14:textId="77777777" w:rsidR="002C58D0" w:rsidRPr="0012385C" w:rsidRDefault="002C58D0" w:rsidP="00BA187C">
      <w:pPr>
        <w:jc w:val="both"/>
        <w:rPr>
          <w:rFonts w:ascii="Palatino Linotype" w:hAnsi="Palatino Linotype"/>
          <w:sz w:val="24"/>
          <w:szCs w:val="24"/>
        </w:rPr>
      </w:pPr>
    </w:p>
    <w:p w14:paraId="7324890C" w14:textId="77777777" w:rsidR="002F498B" w:rsidRPr="0012385C" w:rsidRDefault="00BA187C" w:rsidP="00BA187C">
      <w:pPr>
        <w:jc w:val="both"/>
        <w:rPr>
          <w:rFonts w:ascii="Palatino Linotype" w:hAnsi="Palatino Linotype"/>
          <w:sz w:val="24"/>
          <w:szCs w:val="24"/>
        </w:rPr>
      </w:pPr>
      <w:r w:rsidRPr="0012385C">
        <w:rPr>
          <w:rFonts w:ascii="Palatino Linotype" w:hAnsi="Palatino Linotype"/>
          <w:sz w:val="24"/>
          <w:szCs w:val="24"/>
        </w:rPr>
        <w:t xml:space="preserve">Proszę o udział w sesji.  </w:t>
      </w:r>
    </w:p>
    <w:p w14:paraId="5BAA8F76" w14:textId="3646C967" w:rsidR="00BA187C" w:rsidRPr="0012385C" w:rsidRDefault="00BA187C" w:rsidP="00BA187C">
      <w:pPr>
        <w:jc w:val="both"/>
        <w:rPr>
          <w:rFonts w:ascii="Palatino Linotype" w:hAnsi="Palatino Linotype"/>
          <w:sz w:val="24"/>
          <w:szCs w:val="24"/>
        </w:rPr>
      </w:pPr>
      <w:r w:rsidRPr="0012385C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</w:t>
      </w:r>
      <w:r w:rsidR="002F498B" w:rsidRPr="0012385C">
        <w:rPr>
          <w:rFonts w:ascii="Palatino Linotype" w:hAnsi="Palatino Linotype"/>
          <w:sz w:val="24"/>
          <w:szCs w:val="24"/>
        </w:rPr>
        <w:t>Przewodniczący</w:t>
      </w:r>
      <w:r w:rsidRPr="0012385C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</w:t>
      </w:r>
      <w:r w:rsidR="002F498B" w:rsidRPr="0012385C">
        <w:rPr>
          <w:rFonts w:ascii="Palatino Linotype" w:hAnsi="Palatino Linotype"/>
          <w:sz w:val="24"/>
          <w:szCs w:val="24"/>
        </w:rPr>
        <w:t xml:space="preserve">    </w:t>
      </w:r>
      <w:r w:rsidRPr="0012385C">
        <w:rPr>
          <w:rFonts w:ascii="Palatino Linotype" w:hAnsi="Palatino Linotype"/>
          <w:sz w:val="24"/>
          <w:szCs w:val="24"/>
        </w:rPr>
        <w:t xml:space="preserve"> </w:t>
      </w:r>
    </w:p>
    <w:p w14:paraId="394E96AE" w14:textId="751AB18C" w:rsidR="00BA187C" w:rsidRPr="0012385C" w:rsidRDefault="00BA187C" w:rsidP="00BA187C">
      <w:pPr>
        <w:jc w:val="both"/>
        <w:rPr>
          <w:rFonts w:ascii="Palatino Linotype" w:hAnsi="Palatino Linotype"/>
          <w:sz w:val="24"/>
          <w:szCs w:val="24"/>
        </w:rPr>
      </w:pPr>
      <w:r w:rsidRPr="0012385C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Rady Gminy   </w:t>
      </w:r>
    </w:p>
    <w:p w14:paraId="16F771DF" w14:textId="77777777" w:rsidR="002F498B" w:rsidRPr="0012385C" w:rsidRDefault="00BA187C" w:rsidP="00BA187C">
      <w:pPr>
        <w:jc w:val="both"/>
        <w:rPr>
          <w:rFonts w:ascii="Palatino Linotype" w:hAnsi="Palatino Linotype"/>
          <w:sz w:val="24"/>
          <w:szCs w:val="24"/>
        </w:rPr>
      </w:pPr>
      <w:r w:rsidRPr="0012385C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2DD837A1" w14:textId="799F1245"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12385C">
        <w:rPr>
          <w:rFonts w:ascii="Palatino Linotype" w:hAnsi="Palatino Linotype"/>
          <w:sz w:val="24"/>
          <w:szCs w:val="24"/>
        </w:rPr>
        <w:t xml:space="preserve">  </w:t>
      </w:r>
      <w:r w:rsidR="009B3126" w:rsidRPr="0012385C">
        <w:rPr>
          <w:rFonts w:ascii="Palatino Linotype" w:hAnsi="Palatino Linotype"/>
          <w:sz w:val="24"/>
          <w:szCs w:val="24"/>
        </w:rPr>
        <w:t xml:space="preserve">    </w:t>
      </w:r>
      <w:r w:rsidRPr="0012385C">
        <w:rPr>
          <w:rFonts w:ascii="Palatino Linotype" w:hAnsi="Palatino Linotype"/>
          <w:sz w:val="24"/>
          <w:szCs w:val="24"/>
        </w:rPr>
        <w:t xml:space="preserve"> </w:t>
      </w:r>
      <w:r w:rsidR="002F498B" w:rsidRPr="0012385C">
        <w:rPr>
          <w:rFonts w:ascii="Palatino Linotype" w:hAnsi="Palatino Linotype"/>
          <w:sz w:val="24"/>
          <w:szCs w:val="24"/>
        </w:rPr>
        <w:t xml:space="preserve">           </w:t>
      </w:r>
      <w:r w:rsidR="00BA187C" w:rsidRPr="0012385C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</w:t>
      </w:r>
      <w:r w:rsidR="002F498B" w:rsidRPr="0012385C">
        <w:rPr>
          <w:rFonts w:ascii="Palatino Linotype" w:hAnsi="Palatino Linotype"/>
          <w:sz w:val="24"/>
          <w:szCs w:val="24"/>
        </w:rPr>
        <w:t xml:space="preserve">           </w:t>
      </w:r>
      <w:r w:rsidR="009B3126" w:rsidRPr="0012385C">
        <w:rPr>
          <w:rFonts w:ascii="Palatino Linotype" w:hAnsi="Palatino Linotype"/>
          <w:sz w:val="24"/>
          <w:szCs w:val="24"/>
        </w:rPr>
        <w:t xml:space="preserve"> </w:t>
      </w:r>
      <w:r w:rsidR="00BA187C" w:rsidRPr="0012385C">
        <w:rPr>
          <w:rFonts w:ascii="Palatino Linotype" w:hAnsi="Palatino Linotype"/>
          <w:sz w:val="24"/>
          <w:szCs w:val="24"/>
        </w:rPr>
        <w:t xml:space="preserve">Roman Popowicz     </w:t>
      </w:r>
      <w:r w:rsidR="00BA187C" w:rsidRPr="00843B9A">
        <w:rPr>
          <w:rFonts w:ascii="Palatino" w:hAnsi="Palatino"/>
          <w:sz w:val="24"/>
          <w:szCs w:val="24"/>
        </w:rPr>
        <w:t xml:space="preserve">                                                                      </w:t>
      </w:r>
    </w:p>
    <w:sectPr w:rsidR="00CD56FC" w:rsidRPr="009A7F3A" w:rsidSect="007D69E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507"/>
    <w:multiLevelType w:val="hybridMultilevel"/>
    <w:tmpl w:val="B4862C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1C08A0"/>
    <w:multiLevelType w:val="hybridMultilevel"/>
    <w:tmpl w:val="04A69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5565"/>
    <w:multiLevelType w:val="hybridMultilevel"/>
    <w:tmpl w:val="7E1C8A6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FDB24BD"/>
    <w:multiLevelType w:val="hybridMultilevel"/>
    <w:tmpl w:val="82EE438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E72DC"/>
    <w:multiLevelType w:val="hybridMultilevel"/>
    <w:tmpl w:val="87F2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1064C"/>
    <w:multiLevelType w:val="hybridMultilevel"/>
    <w:tmpl w:val="76703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146030">
    <w:abstractNumId w:val="4"/>
  </w:num>
  <w:num w:numId="2" w16cid:durableId="1978031153">
    <w:abstractNumId w:val="2"/>
  </w:num>
  <w:num w:numId="3" w16cid:durableId="1395469442">
    <w:abstractNumId w:val="3"/>
  </w:num>
  <w:num w:numId="4" w16cid:durableId="1753551772">
    <w:abstractNumId w:val="1"/>
  </w:num>
  <w:num w:numId="5" w16cid:durableId="1443037936">
    <w:abstractNumId w:val="6"/>
  </w:num>
  <w:num w:numId="6" w16cid:durableId="483545472">
    <w:abstractNumId w:val="5"/>
  </w:num>
  <w:num w:numId="7" w16cid:durableId="180692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7C"/>
    <w:rsid w:val="0001442C"/>
    <w:rsid w:val="00017476"/>
    <w:rsid w:val="000216DD"/>
    <w:rsid w:val="0003159C"/>
    <w:rsid w:val="0004036C"/>
    <w:rsid w:val="000435BE"/>
    <w:rsid w:val="000A6B34"/>
    <w:rsid w:val="000B41D2"/>
    <w:rsid w:val="000B44CB"/>
    <w:rsid w:val="000B5C0C"/>
    <w:rsid w:val="000E6CA6"/>
    <w:rsid w:val="000E76FF"/>
    <w:rsid w:val="000F7FC2"/>
    <w:rsid w:val="00110EEC"/>
    <w:rsid w:val="00115A87"/>
    <w:rsid w:val="00121681"/>
    <w:rsid w:val="0012385C"/>
    <w:rsid w:val="001462D3"/>
    <w:rsid w:val="00184A80"/>
    <w:rsid w:val="00194EAC"/>
    <w:rsid w:val="001A7F0A"/>
    <w:rsid w:val="001A7F73"/>
    <w:rsid w:val="001B3976"/>
    <w:rsid w:val="001B6B84"/>
    <w:rsid w:val="001C0EB3"/>
    <w:rsid w:val="001E15F7"/>
    <w:rsid w:val="00215D3C"/>
    <w:rsid w:val="00232E97"/>
    <w:rsid w:val="00233C1F"/>
    <w:rsid w:val="00270C8B"/>
    <w:rsid w:val="00281462"/>
    <w:rsid w:val="00283B91"/>
    <w:rsid w:val="00294266"/>
    <w:rsid w:val="002B082A"/>
    <w:rsid w:val="002B169D"/>
    <w:rsid w:val="002C27D2"/>
    <w:rsid w:val="002C58D0"/>
    <w:rsid w:val="002D425C"/>
    <w:rsid w:val="002F498B"/>
    <w:rsid w:val="003078D5"/>
    <w:rsid w:val="00313056"/>
    <w:rsid w:val="00321966"/>
    <w:rsid w:val="00322931"/>
    <w:rsid w:val="00327645"/>
    <w:rsid w:val="00327714"/>
    <w:rsid w:val="00334A05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13E3D"/>
    <w:rsid w:val="00434F37"/>
    <w:rsid w:val="00465047"/>
    <w:rsid w:val="00472A28"/>
    <w:rsid w:val="00476F8C"/>
    <w:rsid w:val="004A6D1B"/>
    <w:rsid w:val="004B742A"/>
    <w:rsid w:val="004D1066"/>
    <w:rsid w:val="004E1DA0"/>
    <w:rsid w:val="004E5410"/>
    <w:rsid w:val="004E7186"/>
    <w:rsid w:val="004F4530"/>
    <w:rsid w:val="005025B7"/>
    <w:rsid w:val="0052218E"/>
    <w:rsid w:val="00525728"/>
    <w:rsid w:val="005343FB"/>
    <w:rsid w:val="005344B0"/>
    <w:rsid w:val="00542A47"/>
    <w:rsid w:val="005524B9"/>
    <w:rsid w:val="00553970"/>
    <w:rsid w:val="00563958"/>
    <w:rsid w:val="005768C9"/>
    <w:rsid w:val="00576B4E"/>
    <w:rsid w:val="00582B6E"/>
    <w:rsid w:val="005837F7"/>
    <w:rsid w:val="005B23EE"/>
    <w:rsid w:val="005C1721"/>
    <w:rsid w:val="005C3C56"/>
    <w:rsid w:val="005D4BA2"/>
    <w:rsid w:val="00606E0E"/>
    <w:rsid w:val="00607277"/>
    <w:rsid w:val="006243D5"/>
    <w:rsid w:val="00646043"/>
    <w:rsid w:val="00651795"/>
    <w:rsid w:val="00661BA9"/>
    <w:rsid w:val="0066556C"/>
    <w:rsid w:val="00665B4C"/>
    <w:rsid w:val="00667B1F"/>
    <w:rsid w:val="00674991"/>
    <w:rsid w:val="00676E60"/>
    <w:rsid w:val="0068048D"/>
    <w:rsid w:val="006A1E09"/>
    <w:rsid w:val="006A269E"/>
    <w:rsid w:val="006C2DFC"/>
    <w:rsid w:val="006D1814"/>
    <w:rsid w:val="006D2C69"/>
    <w:rsid w:val="00716C11"/>
    <w:rsid w:val="007175B1"/>
    <w:rsid w:val="00726865"/>
    <w:rsid w:val="007478EF"/>
    <w:rsid w:val="00750A9E"/>
    <w:rsid w:val="00757765"/>
    <w:rsid w:val="00767507"/>
    <w:rsid w:val="00773F68"/>
    <w:rsid w:val="00774EB5"/>
    <w:rsid w:val="007B275E"/>
    <w:rsid w:val="007B75EE"/>
    <w:rsid w:val="007D69E3"/>
    <w:rsid w:val="007F14B2"/>
    <w:rsid w:val="007F2AB3"/>
    <w:rsid w:val="007F76B9"/>
    <w:rsid w:val="00800452"/>
    <w:rsid w:val="008211F0"/>
    <w:rsid w:val="00825A86"/>
    <w:rsid w:val="008311B3"/>
    <w:rsid w:val="00833DAE"/>
    <w:rsid w:val="00843B9A"/>
    <w:rsid w:val="00844D1E"/>
    <w:rsid w:val="00861466"/>
    <w:rsid w:val="00863F24"/>
    <w:rsid w:val="008644FB"/>
    <w:rsid w:val="008654CE"/>
    <w:rsid w:val="008A5F96"/>
    <w:rsid w:val="008B4A15"/>
    <w:rsid w:val="008B63BD"/>
    <w:rsid w:val="008B68AD"/>
    <w:rsid w:val="008B6FED"/>
    <w:rsid w:val="008D7517"/>
    <w:rsid w:val="008E12C4"/>
    <w:rsid w:val="008E289A"/>
    <w:rsid w:val="008E3755"/>
    <w:rsid w:val="008F0940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866EF"/>
    <w:rsid w:val="00986BBD"/>
    <w:rsid w:val="009A7BC0"/>
    <w:rsid w:val="009A7F3A"/>
    <w:rsid w:val="009B3126"/>
    <w:rsid w:val="009B38A8"/>
    <w:rsid w:val="009C07BA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644B2"/>
    <w:rsid w:val="00A729C6"/>
    <w:rsid w:val="00A763BD"/>
    <w:rsid w:val="00A776DD"/>
    <w:rsid w:val="00A9100F"/>
    <w:rsid w:val="00A94F64"/>
    <w:rsid w:val="00AA4128"/>
    <w:rsid w:val="00AB4D38"/>
    <w:rsid w:val="00AC6479"/>
    <w:rsid w:val="00AE0E84"/>
    <w:rsid w:val="00AE5C0F"/>
    <w:rsid w:val="00AF5E88"/>
    <w:rsid w:val="00AF613D"/>
    <w:rsid w:val="00B106CB"/>
    <w:rsid w:val="00B26A84"/>
    <w:rsid w:val="00B27EF8"/>
    <w:rsid w:val="00B417D7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F7A06"/>
    <w:rsid w:val="00C016B8"/>
    <w:rsid w:val="00C238D2"/>
    <w:rsid w:val="00C240C5"/>
    <w:rsid w:val="00C31ED9"/>
    <w:rsid w:val="00C3335D"/>
    <w:rsid w:val="00C449F3"/>
    <w:rsid w:val="00C7197F"/>
    <w:rsid w:val="00C76619"/>
    <w:rsid w:val="00C77ABA"/>
    <w:rsid w:val="00C83773"/>
    <w:rsid w:val="00C90895"/>
    <w:rsid w:val="00C92C6A"/>
    <w:rsid w:val="00CA18E0"/>
    <w:rsid w:val="00CA5522"/>
    <w:rsid w:val="00CC449E"/>
    <w:rsid w:val="00CD05A6"/>
    <w:rsid w:val="00CD1FCC"/>
    <w:rsid w:val="00CD56FC"/>
    <w:rsid w:val="00CE64BB"/>
    <w:rsid w:val="00CE78D8"/>
    <w:rsid w:val="00CF0A0F"/>
    <w:rsid w:val="00CF0AB3"/>
    <w:rsid w:val="00CF23E8"/>
    <w:rsid w:val="00CF2EAC"/>
    <w:rsid w:val="00CF3ABA"/>
    <w:rsid w:val="00D0361B"/>
    <w:rsid w:val="00D03E8C"/>
    <w:rsid w:val="00D2579A"/>
    <w:rsid w:val="00D35C23"/>
    <w:rsid w:val="00D60D52"/>
    <w:rsid w:val="00D76E44"/>
    <w:rsid w:val="00D80D3D"/>
    <w:rsid w:val="00D867F0"/>
    <w:rsid w:val="00D9407E"/>
    <w:rsid w:val="00D96F9D"/>
    <w:rsid w:val="00DB088D"/>
    <w:rsid w:val="00DC025A"/>
    <w:rsid w:val="00DC204A"/>
    <w:rsid w:val="00DC6037"/>
    <w:rsid w:val="00DD6310"/>
    <w:rsid w:val="00DE7215"/>
    <w:rsid w:val="00DF1441"/>
    <w:rsid w:val="00DF1AE6"/>
    <w:rsid w:val="00DF752B"/>
    <w:rsid w:val="00E02EC8"/>
    <w:rsid w:val="00E230DE"/>
    <w:rsid w:val="00E24548"/>
    <w:rsid w:val="00E2517B"/>
    <w:rsid w:val="00E376F0"/>
    <w:rsid w:val="00E427D6"/>
    <w:rsid w:val="00E459E7"/>
    <w:rsid w:val="00E50055"/>
    <w:rsid w:val="00E658E1"/>
    <w:rsid w:val="00E75A69"/>
    <w:rsid w:val="00E84FBF"/>
    <w:rsid w:val="00EA2596"/>
    <w:rsid w:val="00EC1ED7"/>
    <w:rsid w:val="00EC7E61"/>
    <w:rsid w:val="00ED03C5"/>
    <w:rsid w:val="00ED344A"/>
    <w:rsid w:val="00EE361D"/>
    <w:rsid w:val="00EE584E"/>
    <w:rsid w:val="00EF1073"/>
    <w:rsid w:val="00EF135F"/>
    <w:rsid w:val="00EF2356"/>
    <w:rsid w:val="00F02C00"/>
    <w:rsid w:val="00F0701A"/>
    <w:rsid w:val="00F21686"/>
    <w:rsid w:val="00F2251F"/>
    <w:rsid w:val="00F371E8"/>
    <w:rsid w:val="00F40A19"/>
    <w:rsid w:val="00F40E1C"/>
    <w:rsid w:val="00F65DD5"/>
    <w:rsid w:val="00F73FCC"/>
    <w:rsid w:val="00F76A8B"/>
    <w:rsid w:val="00F86075"/>
    <w:rsid w:val="00F86EAB"/>
    <w:rsid w:val="00F9148A"/>
    <w:rsid w:val="00F922E6"/>
    <w:rsid w:val="00FA330E"/>
    <w:rsid w:val="00FC6D8C"/>
    <w:rsid w:val="00FD5C5A"/>
    <w:rsid w:val="00FE0C51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7DE3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86BBD"/>
    <w:rPr>
      <w:b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6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3219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21966"/>
    <w:pPr>
      <w:widowControl w:val="0"/>
      <w:shd w:val="clear" w:color="auto" w:fill="FFFFFF"/>
      <w:spacing w:after="180" w:line="254" w:lineRule="exact"/>
      <w:ind w:hanging="220"/>
      <w:jc w:val="center"/>
    </w:pPr>
    <w:rPr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Piasta</cp:lastModifiedBy>
  <cp:revision>28</cp:revision>
  <cp:lastPrinted>2024-10-24T10:30:00Z</cp:lastPrinted>
  <dcterms:created xsi:type="dcterms:W3CDTF">2024-11-26T11:03:00Z</dcterms:created>
  <dcterms:modified xsi:type="dcterms:W3CDTF">2024-12-02T14:32:00Z</dcterms:modified>
</cp:coreProperties>
</file>