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A74" w:rsidRPr="00DC7E6C" w:rsidRDefault="00384A74" w:rsidP="00384A74">
      <w:pPr>
        <w:shd w:val="clear" w:color="auto" w:fill="FFFFFF"/>
        <w:spacing w:line="276" w:lineRule="exact"/>
        <w:jc w:val="center"/>
        <w:rPr>
          <w:b w:val="0"/>
          <w:bCs w:val="0"/>
          <w:i w:val="0"/>
          <w:iCs w:val="0"/>
          <w:color w:val="000000"/>
          <w:spacing w:val="-8"/>
          <w:sz w:val="25"/>
          <w:szCs w:val="25"/>
        </w:rPr>
      </w:pPr>
      <w:r w:rsidRPr="00DC7E6C">
        <w:rPr>
          <w:b w:val="0"/>
          <w:bCs w:val="0"/>
          <w:i w:val="0"/>
          <w:iCs w:val="0"/>
          <w:color w:val="000000"/>
          <w:spacing w:val="-8"/>
          <w:sz w:val="25"/>
          <w:szCs w:val="25"/>
        </w:rPr>
        <w:t xml:space="preserve">ZARZĄDZENIE NR </w:t>
      </w:r>
      <w:r>
        <w:rPr>
          <w:b w:val="0"/>
          <w:bCs w:val="0"/>
          <w:i w:val="0"/>
          <w:iCs w:val="0"/>
          <w:color w:val="000000"/>
          <w:spacing w:val="-8"/>
          <w:sz w:val="25"/>
          <w:szCs w:val="25"/>
        </w:rPr>
        <w:t>7</w:t>
      </w:r>
      <w:r w:rsidRPr="00DC7E6C">
        <w:rPr>
          <w:b w:val="0"/>
          <w:bCs w:val="0"/>
          <w:i w:val="0"/>
          <w:iCs w:val="0"/>
          <w:color w:val="000000"/>
          <w:spacing w:val="-8"/>
          <w:sz w:val="25"/>
          <w:szCs w:val="25"/>
        </w:rPr>
        <w:t>/20</w:t>
      </w:r>
      <w:r>
        <w:rPr>
          <w:b w:val="0"/>
          <w:bCs w:val="0"/>
          <w:i w:val="0"/>
          <w:iCs w:val="0"/>
          <w:color w:val="000000"/>
          <w:spacing w:val="-8"/>
          <w:sz w:val="25"/>
          <w:szCs w:val="25"/>
        </w:rPr>
        <w:t>14</w:t>
      </w:r>
    </w:p>
    <w:p w:rsidR="00384A74" w:rsidRPr="00DC7E6C" w:rsidRDefault="00384A74" w:rsidP="00384A74">
      <w:pPr>
        <w:shd w:val="clear" w:color="auto" w:fill="FFFFFF"/>
        <w:spacing w:line="276" w:lineRule="exact"/>
        <w:ind w:left="1800" w:right="3226" w:firstLine="130"/>
        <w:jc w:val="center"/>
        <w:rPr>
          <w:b w:val="0"/>
          <w:bCs w:val="0"/>
          <w:i w:val="0"/>
          <w:iCs w:val="0"/>
          <w:color w:val="000000"/>
          <w:spacing w:val="-7"/>
          <w:sz w:val="25"/>
          <w:szCs w:val="25"/>
        </w:rPr>
      </w:pPr>
      <w:r>
        <w:rPr>
          <w:b w:val="0"/>
          <w:bCs w:val="0"/>
          <w:i w:val="0"/>
          <w:iCs w:val="0"/>
          <w:color w:val="000000"/>
          <w:spacing w:val="-7"/>
          <w:sz w:val="25"/>
          <w:szCs w:val="25"/>
        </w:rPr>
        <w:t xml:space="preserve"> </w:t>
      </w:r>
      <w:bookmarkStart w:id="0" w:name="_GoBack"/>
      <w:bookmarkEnd w:id="0"/>
      <w:r w:rsidRPr="00DC7E6C">
        <w:rPr>
          <w:b w:val="0"/>
          <w:bCs w:val="0"/>
          <w:i w:val="0"/>
          <w:iCs w:val="0"/>
          <w:color w:val="000000"/>
          <w:spacing w:val="-7"/>
          <w:sz w:val="25"/>
          <w:szCs w:val="25"/>
        </w:rPr>
        <w:t>WÓJTA GMINY STARA BŁOTNICA</w:t>
      </w:r>
    </w:p>
    <w:p w:rsidR="00384A74" w:rsidRDefault="00384A74" w:rsidP="00384A74">
      <w:pPr>
        <w:shd w:val="clear" w:color="auto" w:fill="FFFFFF"/>
        <w:spacing w:line="276" w:lineRule="exact"/>
        <w:ind w:left="2698" w:right="3226" w:firstLine="130"/>
        <w:jc w:val="center"/>
        <w:rPr>
          <w:b w:val="0"/>
          <w:bCs w:val="0"/>
          <w:i w:val="0"/>
          <w:iCs w:val="0"/>
          <w:color w:val="000000"/>
          <w:spacing w:val="-6"/>
          <w:sz w:val="25"/>
          <w:szCs w:val="25"/>
        </w:rPr>
      </w:pPr>
      <w:r w:rsidRPr="00DC7E6C">
        <w:rPr>
          <w:b w:val="0"/>
          <w:bCs w:val="0"/>
          <w:i w:val="0"/>
          <w:iCs w:val="0"/>
          <w:color w:val="000000"/>
          <w:spacing w:val="-6"/>
          <w:sz w:val="25"/>
          <w:szCs w:val="25"/>
        </w:rPr>
        <w:t xml:space="preserve">z dnia </w:t>
      </w:r>
      <w:r>
        <w:rPr>
          <w:b w:val="0"/>
          <w:bCs w:val="0"/>
          <w:i w:val="0"/>
          <w:iCs w:val="0"/>
          <w:color w:val="000000"/>
          <w:spacing w:val="-6"/>
          <w:sz w:val="25"/>
          <w:szCs w:val="25"/>
        </w:rPr>
        <w:t>07.02.2014</w:t>
      </w:r>
      <w:r w:rsidRPr="00DC7E6C">
        <w:rPr>
          <w:b w:val="0"/>
          <w:bCs w:val="0"/>
          <w:i w:val="0"/>
          <w:iCs w:val="0"/>
          <w:color w:val="000000"/>
          <w:spacing w:val="-6"/>
          <w:sz w:val="25"/>
          <w:szCs w:val="25"/>
        </w:rPr>
        <w:t xml:space="preserve"> r.</w:t>
      </w:r>
    </w:p>
    <w:p w:rsidR="00384A74" w:rsidRPr="00DC7E6C" w:rsidRDefault="00384A74" w:rsidP="00384A74">
      <w:pPr>
        <w:shd w:val="clear" w:color="auto" w:fill="FFFFFF"/>
        <w:spacing w:line="276" w:lineRule="exact"/>
        <w:ind w:left="2698" w:right="3226" w:firstLine="130"/>
        <w:rPr>
          <w:b w:val="0"/>
        </w:rPr>
      </w:pPr>
    </w:p>
    <w:p w:rsidR="00384A74" w:rsidRDefault="00384A74" w:rsidP="00384A74">
      <w:pPr>
        <w:shd w:val="clear" w:color="auto" w:fill="FFFFFF"/>
        <w:ind w:left="6" w:right="11"/>
        <w:jc w:val="both"/>
        <w:rPr>
          <w:b w:val="0"/>
          <w:bCs w:val="0"/>
          <w:i w:val="0"/>
          <w:iCs w:val="0"/>
          <w:color w:val="000000"/>
          <w:sz w:val="25"/>
          <w:szCs w:val="25"/>
        </w:rPr>
      </w:pPr>
      <w:r>
        <w:rPr>
          <w:b w:val="0"/>
          <w:bCs w:val="0"/>
          <w:i w:val="0"/>
          <w:iCs w:val="0"/>
          <w:color w:val="000000"/>
          <w:sz w:val="25"/>
          <w:szCs w:val="25"/>
        </w:rPr>
        <w:t xml:space="preserve">w sprawie: powołania komisji do spraw przeprowadzenia otwartego konkursu ofert </w:t>
      </w:r>
    </w:p>
    <w:p w:rsidR="00384A74" w:rsidRDefault="00384A74" w:rsidP="00384A74">
      <w:pPr>
        <w:shd w:val="clear" w:color="auto" w:fill="FFFFFF"/>
        <w:ind w:left="6" w:right="11"/>
        <w:jc w:val="both"/>
        <w:rPr>
          <w:b w:val="0"/>
          <w:bCs w:val="0"/>
          <w:i w:val="0"/>
          <w:iCs w:val="0"/>
          <w:color w:val="000000"/>
          <w:spacing w:val="-1"/>
          <w:sz w:val="25"/>
          <w:szCs w:val="25"/>
        </w:rPr>
      </w:pPr>
      <w:r>
        <w:rPr>
          <w:b w:val="0"/>
          <w:bCs w:val="0"/>
          <w:i w:val="0"/>
          <w:iCs w:val="0"/>
          <w:color w:val="000000"/>
          <w:sz w:val="25"/>
          <w:szCs w:val="25"/>
        </w:rPr>
        <w:t xml:space="preserve">na </w:t>
      </w:r>
      <w:r>
        <w:rPr>
          <w:b w:val="0"/>
          <w:bCs w:val="0"/>
          <w:i w:val="0"/>
          <w:iCs w:val="0"/>
          <w:color w:val="000000"/>
          <w:spacing w:val="-1"/>
          <w:sz w:val="25"/>
          <w:szCs w:val="25"/>
        </w:rPr>
        <w:t xml:space="preserve">realizację zadania publicznego w zakresie upowszechniania kultury fizycznej i sportu </w:t>
      </w:r>
    </w:p>
    <w:p w:rsidR="00384A74" w:rsidRDefault="00384A74" w:rsidP="00384A74">
      <w:pPr>
        <w:shd w:val="clear" w:color="auto" w:fill="FFFFFF"/>
        <w:ind w:left="6" w:right="11"/>
        <w:jc w:val="both"/>
        <w:rPr>
          <w:b w:val="0"/>
          <w:bCs w:val="0"/>
          <w:i w:val="0"/>
          <w:iCs w:val="0"/>
          <w:color w:val="000000"/>
          <w:spacing w:val="-16"/>
          <w:sz w:val="25"/>
          <w:szCs w:val="25"/>
        </w:rPr>
      </w:pPr>
      <w:r>
        <w:rPr>
          <w:b w:val="0"/>
          <w:bCs w:val="0"/>
          <w:i w:val="0"/>
          <w:iCs w:val="0"/>
          <w:color w:val="000000"/>
          <w:spacing w:val="-1"/>
          <w:sz w:val="25"/>
          <w:szCs w:val="25"/>
        </w:rPr>
        <w:t xml:space="preserve">w </w:t>
      </w:r>
      <w:r>
        <w:rPr>
          <w:b w:val="0"/>
          <w:bCs w:val="0"/>
          <w:i w:val="0"/>
          <w:iCs w:val="0"/>
          <w:color w:val="000000"/>
          <w:spacing w:val="-16"/>
          <w:sz w:val="25"/>
          <w:szCs w:val="25"/>
        </w:rPr>
        <w:t>2014  r.</w:t>
      </w:r>
    </w:p>
    <w:p w:rsidR="00384A74" w:rsidRDefault="00384A74" w:rsidP="00384A74">
      <w:pPr>
        <w:shd w:val="clear" w:color="auto" w:fill="FFFFFF"/>
        <w:ind w:left="6" w:right="11"/>
        <w:jc w:val="both"/>
        <w:rPr>
          <w:b w:val="0"/>
          <w:bCs w:val="0"/>
          <w:i w:val="0"/>
          <w:iCs w:val="0"/>
          <w:color w:val="000000"/>
          <w:spacing w:val="-16"/>
          <w:sz w:val="25"/>
          <w:szCs w:val="25"/>
        </w:rPr>
      </w:pPr>
    </w:p>
    <w:p w:rsidR="00384A74" w:rsidRDefault="00384A74" w:rsidP="00384A74">
      <w:pPr>
        <w:shd w:val="clear" w:color="auto" w:fill="FFFFFF"/>
        <w:ind w:left="6" w:right="11" w:firstLine="680"/>
        <w:jc w:val="both"/>
        <w:rPr>
          <w:b w:val="0"/>
          <w:bCs w:val="0"/>
          <w:i w:val="0"/>
          <w:iCs w:val="0"/>
          <w:color w:val="000000"/>
          <w:spacing w:val="-7"/>
          <w:sz w:val="25"/>
          <w:szCs w:val="25"/>
        </w:rPr>
      </w:pPr>
      <w:r>
        <w:rPr>
          <w:b w:val="0"/>
          <w:bCs w:val="0"/>
          <w:i w:val="0"/>
          <w:iCs w:val="0"/>
          <w:color w:val="000000"/>
          <w:spacing w:val="-3"/>
          <w:sz w:val="25"/>
          <w:szCs w:val="25"/>
        </w:rPr>
        <w:t>Na podstawie U</w:t>
      </w:r>
      <w:r>
        <w:rPr>
          <w:b w:val="0"/>
          <w:bCs w:val="0"/>
          <w:i w:val="0"/>
          <w:iCs w:val="0"/>
          <w:color w:val="000000"/>
          <w:spacing w:val="-7"/>
          <w:sz w:val="25"/>
          <w:szCs w:val="25"/>
        </w:rPr>
        <w:t xml:space="preserve">chwały Nr XXXIII/208/2013 Rady Gminy  Stara Błotnica z dnia </w:t>
      </w:r>
    </w:p>
    <w:p w:rsidR="00384A74" w:rsidRDefault="00384A74" w:rsidP="00384A74">
      <w:pPr>
        <w:shd w:val="clear" w:color="auto" w:fill="FFFFFF"/>
        <w:ind w:left="6" w:right="11"/>
        <w:jc w:val="both"/>
      </w:pPr>
      <w:r>
        <w:rPr>
          <w:b w:val="0"/>
          <w:bCs w:val="0"/>
          <w:i w:val="0"/>
          <w:iCs w:val="0"/>
          <w:color w:val="000000"/>
          <w:spacing w:val="-7"/>
          <w:sz w:val="25"/>
          <w:szCs w:val="25"/>
        </w:rPr>
        <w:t xml:space="preserve">20 listopada 2013 r. w sprawie przyjęcia Programu i zasad współpracy Gminy Stara Błotnica na rok </w:t>
      </w:r>
      <w:r>
        <w:rPr>
          <w:b w:val="0"/>
          <w:bCs w:val="0"/>
          <w:i w:val="0"/>
          <w:iCs w:val="0"/>
          <w:color w:val="000000"/>
          <w:spacing w:val="-5"/>
          <w:sz w:val="25"/>
          <w:szCs w:val="25"/>
        </w:rPr>
        <w:t xml:space="preserve">2014 z organizacjami pozarządowymi oraz innymi podmiotami prowadzącymi działalność </w:t>
      </w:r>
      <w:r>
        <w:rPr>
          <w:b w:val="0"/>
          <w:bCs w:val="0"/>
          <w:i w:val="0"/>
          <w:iCs w:val="0"/>
          <w:color w:val="000000"/>
          <w:spacing w:val="-9"/>
          <w:sz w:val="25"/>
          <w:szCs w:val="25"/>
        </w:rPr>
        <w:t>pożytku publicznego oraz § 4 pkt 1ppkt.7 Regulaminu Organizacyjnego Urzędu Gminy Stara Błotnica (Zarządzenie Nr 39/2011 Wójta Gminy Stara Błotnica z dnia 6 lipca 2011 r. ) zarządzam co następuje:</w:t>
      </w:r>
    </w:p>
    <w:p w:rsidR="00384A74" w:rsidRDefault="00384A74" w:rsidP="00384A74">
      <w:pPr>
        <w:shd w:val="clear" w:color="auto" w:fill="FFFFFF"/>
        <w:spacing w:before="310"/>
        <w:ind w:left="4274"/>
      </w:pPr>
      <w:r>
        <w:rPr>
          <w:b w:val="0"/>
          <w:bCs w:val="0"/>
          <w:i w:val="0"/>
          <w:iCs w:val="0"/>
          <w:color w:val="000000"/>
          <w:spacing w:val="-3"/>
          <w:sz w:val="25"/>
          <w:szCs w:val="25"/>
        </w:rPr>
        <w:t>§1</w:t>
      </w:r>
    </w:p>
    <w:p w:rsidR="00384A74" w:rsidRDefault="00384A74" w:rsidP="00384A74">
      <w:pPr>
        <w:shd w:val="clear" w:color="auto" w:fill="FFFFFF"/>
        <w:spacing w:before="226" w:line="274" w:lineRule="exact"/>
        <w:ind w:left="24" w:right="12"/>
        <w:jc w:val="both"/>
      </w:pPr>
      <w:r>
        <w:rPr>
          <w:b w:val="0"/>
          <w:bCs w:val="0"/>
          <w:i w:val="0"/>
          <w:iCs w:val="0"/>
          <w:color w:val="000000"/>
          <w:spacing w:val="-2"/>
          <w:sz w:val="25"/>
          <w:szCs w:val="25"/>
        </w:rPr>
        <w:t xml:space="preserve">Powołuję „komisję konkursową" do oceny ofert z zakresu realizacji zadania publicznego </w:t>
      </w:r>
      <w:r>
        <w:rPr>
          <w:b w:val="0"/>
          <w:bCs w:val="0"/>
          <w:i w:val="0"/>
          <w:iCs w:val="0"/>
          <w:color w:val="000000"/>
          <w:spacing w:val="-9"/>
          <w:sz w:val="25"/>
          <w:szCs w:val="25"/>
        </w:rPr>
        <w:t>dotyczącego kultury fizycznej i sportu w składzie:</w:t>
      </w:r>
    </w:p>
    <w:p w:rsidR="00384A74" w:rsidRDefault="00384A74" w:rsidP="00384A74">
      <w:pPr>
        <w:shd w:val="clear" w:color="auto" w:fill="FFFFFF"/>
        <w:spacing w:line="274" w:lineRule="exact"/>
        <w:ind w:left="403"/>
      </w:pPr>
      <w:r>
        <w:rPr>
          <w:b w:val="0"/>
          <w:bCs w:val="0"/>
          <w:i w:val="0"/>
          <w:iCs w:val="0"/>
          <w:color w:val="000000"/>
          <w:spacing w:val="-9"/>
          <w:sz w:val="25"/>
          <w:szCs w:val="25"/>
        </w:rPr>
        <w:t xml:space="preserve">1.   </w:t>
      </w:r>
      <w:r>
        <w:rPr>
          <w:b w:val="0"/>
          <w:bCs w:val="0"/>
          <w:i w:val="0"/>
          <w:iCs w:val="0"/>
          <w:color w:val="000000"/>
          <w:spacing w:val="-8"/>
          <w:sz w:val="25"/>
          <w:szCs w:val="25"/>
        </w:rPr>
        <w:t xml:space="preserve">Monika Białkowska            </w:t>
      </w:r>
      <w:r>
        <w:rPr>
          <w:b w:val="0"/>
          <w:bCs w:val="0"/>
          <w:i w:val="0"/>
          <w:iCs w:val="0"/>
          <w:color w:val="000000"/>
          <w:spacing w:val="-9"/>
          <w:sz w:val="25"/>
          <w:szCs w:val="25"/>
        </w:rPr>
        <w:t>- przewodnicząca komisji</w:t>
      </w:r>
    </w:p>
    <w:p w:rsidR="00384A74" w:rsidRDefault="00384A74" w:rsidP="00384A74">
      <w:pPr>
        <w:shd w:val="clear" w:color="auto" w:fill="FFFFFF"/>
        <w:spacing w:before="2" w:line="274" w:lineRule="exact"/>
        <w:ind w:left="379"/>
      </w:pPr>
      <w:r>
        <w:rPr>
          <w:b w:val="0"/>
          <w:bCs w:val="0"/>
          <w:i w:val="0"/>
          <w:iCs w:val="0"/>
          <w:color w:val="000000"/>
          <w:spacing w:val="-7"/>
          <w:sz w:val="25"/>
          <w:szCs w:val="25"/>
        </w:rPr>
        <w:t>2.   Ewa Prażnowska                 - członek</w:t>
      </w:r>
    </w:p>
    <w:p w:rsidR="00384A74" w:rsidRDefault="00384A74" w:rsidP="00384A74">
      <w:pPr>
        <w:shd w:val="clear" w:color="auto" w:fill="FFFFFF"/>
        <w:spacing w:line="274" w:lineRule="exact"/>
        <w:ind w:left="382"/>
      </w:pPr>
      <w:r>
        <w:rPr>
          <w:b w:val="0"/>
          <w:bCs w:val="0"/>
          <w:i w:val="0"/>
          <w:iCs w:val="0"/>
          <w:color w:val="000000"/>
          <w:spacing w:val="-8"/>
          <w:sz w:val="25"/>
          <w:szCs w:val="25"/>
        </w:rPr>
        <w:t xml:space="preserve">3.   </w:t>
      </w:r>
      <w:r>
        <w:rPr>
          <w:b w:val="0"/>
          <w:bCs w:val="0"/>
          <w:i w:val="0"/>
          <w:iCs w:val="0"/>
          <w:color w:val="000000"/>
          <w:spacing w:val="-9"/>
          <w:sz w:val="25"/>
          <w:szCs w:val="25"/>
        </w:rPr>
        <w:t xml:space="preserve">Wanda  Jastrzębska              </w:t>
      </w:r>
      <w:r>
        <w:rPr>
          <w:b w:val="0"/>
          <w:bCs w:val="0"/>
          <w:i w:val="0"/>
          <w:iCs w:val="0"/>
          <w:color w:val="000000"/>
          <w:spacing w:val="-8"/>
          <w:sz w:val="25"/>
          <w:szCs w:val="25"/>
        </w:rPr>
        <w:t>- członek</w:t>
      </w:r>
    </w:p>
    <w:p w:rsidR="00384A74" w:rsidRDefault="00384A74" w:rsidP="00384A74">
      <w:pPr>
        <w:shd w:val="clear" w:color="auto" w:fill="FFFFFF"/>
        <w:spacing w:before="554"/>
        <w:ind w:left="4277"/>
      </w:pPr>
      <w:r>
        <w:rPr>
          <w:b w:val="0"/>
          <w:bCs w:val="0"/>
          <w:i w:val="0"/>
          <w:iCs w:val="0"/>
          <w:color w:val="000000"/>
          <w:sz w:val="25"/>
          <w:szCs w:val="25"/>
        </w:rPr>
        <w:t>§2</w:t>
      </w:r>
    </w:p>
    <w:p w:rsidR="00384A74" w:rsidRDefault="00384A74" w:rsidP="00384A74">
      <w:pPr>
        <w:shd w:val="clear" w:color="auto" w:fill="FFFFFF"/>
        <w:spacing w:before="254" w:line="278" w:lineRule="exact"/>
        <w:ind w:left="24"/>
      </w:pPr>
      <w:r>
        <w:rPr>
          <w:b w:val="0"/>
          <w:bCs w:val="0"/>
          <w:i w:val="0"/>
          <w:iCs w:val="0"/>
          <w:color w:val="000000"/>
          <w:spacing w:val="-2"/>
          <w:sz w:val="25"/>
          <w:szCs w:val="25"/>
        </w:rPr>
        <w:t>Zasady  wyboru  oferty  określa Regulamin  stanowiący  załącznik  do  niniejszego Z</w:t>
      </w:r>
      <w:r>
        <w:rPr>
          <w:b w:val="0"/>
          <w:bCs w:val="0"/>
          <w:i w:val="0"/>
          <w:iCs w:val="0"/>
          <w:color w:val="000000"/>
          <w:spacing w:val="-12"/>
          <w:sz w:val="25"/>
          <w:szCs w:val="25"/>
        </w:rPr>
        <w:t>arządzenia.</w:t>
      </w:r>
    </w:p>
    <w:p w:rsidR="00384A74" w:rsidRDefault="00384A74" w:rsidP="00384A74">
      <w:pPr>
        <w:shd w:val="clear" w:color="auto" w:fill="FFFFFF"/>
        <w:spacing w:before="86" w:line="530" w:lineRule="exact"/>
        <w:ind w:left="17" w:right="2352" w:firstLine="4262"/>
        <w:rPr>
          <w:b w:val="0"/>
          <w:bCs w:val="0"/>
          <w:i w:val="0"/>
          <w:iCs w:val="0"/>
          <w:color w:val="000000"/>
          <w:sz w:val="25"/>
          <w:szCs w:val="25"/>
        </w:rPr>
      </w:pPr>
      <w:r>
        <w:rPr>
          <w:b w:val="0"/>
          <w:bCs w:val="0"/>
          <w:i w:val="0"/>
          <w:iCs w:val="0"/>
          <w:color w:val="000000"/>
          <w:sz w:val="25"/>
          <w:szCs w:val="25"/>
        </w:rPr>
        <w:t>§3</w:t>
      </w:r>
    </w:p>
    <w:p w:rsidR="00384A74" w:rsidRDefault="00384A74" w:rsidP="00384A74">
      <w:pPr>
        <w:shd w:val="clear" w:color="auto" w:fill="FFFFFF"/>
        <w:spacing w:before="86" w:line="530" w:lineRule="exact"/>
        <w:ind w:left="17" w:right="2352"/>
      </w:pPr>
      <w:r>
        <w:rPr>
          <w:b w:val="0"/>
          <w:bCs w:val="0"/>
          <w:i w:val="0"/>
          <w:iCs w:val="0"/>
          <w:color w:val="000000"/>
          <w:spacing w:val="-9"/>
          <w:sz w:val="25"/>
          <w:szCs w:val="25"/>
        </w:rPr>
        <w:t>Wykonanie zarządzenia powierza się Przewodniczącemu Komisji.</w:t>
      </w:r>
    </w:p>
    <w:p w:rsidR="00384A74" w:rsidRDefault="00384A74" w:rsidP="00384A74">
      <w:pPr>
        <w:shd w:val="clear" w:color="auto" w:fill="FFFFFF"/>
        <w:spacing w:before="226"/>
        <w:ind w:left="4279"/>
      </w:pPr>
      <w:r>
        <w:rPr>
          <w:b w:val="0"/>
          <w:bCs w:val="0"/>
          <w:i w:val="0"/>
          <w:iCs w:val="0"/>
          <w:color w:val="000000"/>
          <w:sz w:val="25"/>
          <w:szCs w:val="25"/>
        </w:rPr>
        <w:t>§4</w:t>
      </w:r>
    </w:p>
    <w:p w:rsidR="00384A74" w:rsidRDefault="00384A74" w:rsidP="00384A74">
      <w:pPr>
        <w:shd w:val="clear" w:color="auto" w:fill="FFFFFF"/>
        <w:spacing w:before="178"/>
        <w:ind w:left="6979"/>
      </w:pPr>
      <w:r>
        <w:rPr>
          <w:rFonts w:ascii="Arial" w:hAnsi="Arial" w:cs="Arial"/>
          <w:b w:val="0"/>
          <w:bCs w:val="0"/>
          <w:i w:val="0"/>
          <w:iCs w:val="0"/>
          <w:color w:val="000000"/>
          <w:sz w:val="10"/>
          <w:szCs w:val="10"/>
        </w:rPr>
        <w:t>i</w:t>
      </w:r>
    </w:p>
    <w:p w:rsidR="00384A74" w:rsidRDefault="00384A74" w:rsidP="00384A74">
      <w:pPr>
        <w:shd w:val="clear" w:color="auto" w:fill="FFFFFF"/>
        <w:ind w:left="22"/>
      </w:pPr>
      <w:r>
        <w:rPr>
          <w:b w:val="0"/>
          <w:bCs w:val="0"/>
          <w:i w:val="0"/>
          <w:iCs w:val="0"/>
          <w:color w:val="000000"/>
          <w:spacing w:val="-9"/>
          <w:sz w:val="25"/>
          <w:szCs w:val="25"/>
        </w:rPr>
        <w:t>Zarządzenie wchodzi w życie z dniem wydania.</w:t>
      </w:r>
    </w:p>
    <w:p w:rsidR="00384A74" w:rsidRDefault="00384A74" w:rsidP="00384A74">
      <w:pPr>
        <w:shd w:val="clear" w:color="auto" w:fill="FFFFFF"/>
        <w:spacing w:line="360" w:lineRule="auto"/>
        <w:ind w:left="4942"/>
        <w:rPr>
          <w:b w:val="0"/>
          <w:bCs w:val="0"/>
          <w:i w:val="0"/>
          <w:iCs w:val="0"/>
          <w:color w:val="000000"/>
          <w:spacing w:val="-7"/>
          <w:sz w:val="25"/>
          <w:szCs w:val="25"/>
        </w:rPr>
      </w:pPr>
    </w:p>
    <w:p w:rsidR="00384A74" w:rsidRDefault="00384A74" w:rsidP="00384A74">
      <w:pPr>
        <w:shd w:val="clear" w:color="auto" w:fill="FFFFFF"/>
        <w:spacing w:line="360" w:lineRule="auto"/>
        <w:ind w:left="4942"/>
        <w:rPr>
          <w:b w:val="0"/>
          <w:bCs w:val="0"/>
          <w:i w:val="0"/>
          <w:iCs w:val="0"/>
          <w:color w:val="000000"/>
          <w:spacing w:val="-7"/>
          <w:sz w:val="25"/>
          <w:szCs w:val="25"/>
        </w:rPr>
      </w:pPr>
    </w:p>
    <w:p w:rsidR="00384A74" w:rsidRDefault="00384A74" w:rsidP="00384A74">
      <w:pPr>
        <w:shd w:val="clear" w:color="auto" w:fill="FFFFFF"/>
        <w:spacing w:line="360" w:lineRule="auto"/>
        <w:ind w:left="4942"/>
        <w:rPr>
          <w:b w:val="0"/>
          <w:bCs w:val="0"/>
          <w:i w:val="0"/>
          <w:iCs w:val="0"/>
          <w:color w:val="000000"/>
          <w:spacing w:val="-7"/>
          <w:sz w:val="25"/>
          <w:szCs w:val="25"/>
        </w:rPr>
      </w:pPr>
    </w:p>
    <w:p w:rsidR="00384A74" w:rsidRDefault="00384A74" w:rsidP="00384A74">
      <w:pPr>
        <w:shd w:val="clear" w:color="auto" w:fill="FFFFFF"/>
        <w:spacing w:line="360" w:lineRule="auto"/>
        <w:ind w:left="4942"/>
        <w:rPr>
          <w:b w:val="0"/>
          <w:bCs w:val="0"/>
          <w:i w:val="0"/>
          <w:iCs w:val="0"/>
          <w:color w:val="000000"/>
          <w:spacing w:val="-7"/>
          <w:sz w:val="25"/>
          <w:szCs w:val="25"/>
        </w:rPr>
      </w:pPr>
      <w:r>
        <w:rPr>
          <w:b w:val="0"/>
          <w:bCs w:val="0"/>
          <w:i w:val="0"/>
          <w:iCs w:val="0"/>
          <w:color w:val="000000"/>
          <w:spacing w:val="-7"/>
          <w:sz w:val="25"/>
          <w:szCs w:val="25"/>
        </w:rPr>
        <w:t xml:space="preserve">          Wójt  Gminy </w:t>
      </w:r>
    </w:p>
    <w:p w:rsidR="00384A74" w:rsidRDefault="00384A74" w:rsidP="00384A74">
      <w:pPr>
        <w:shd w:val="clear" w:color="auto" w:fill="FFFFFF"/>
        <w:ind w:left="4942"/>
        <w:rPr>
          <w:b w:val="0"/>
          <w:bCs w:val="0"/>
          <w:i w:val="0"/>
          <w:iCs w:val="0"/>
          <w:color w:val="000000"/>
          <w:spacing w:val="-7"/>
          <w:sz w:val="25"/>
          <w:szCs w:val="25"/>
        </w:rPr>
      </w:pPr>
      <w:r>
        <w:rPr>
          <w:b w:val="0"/>
          <w:bCs w:val="0"/>
          <w:i w:val="0"/>
          <w:iCs w:val="0"/>
          <w:color w:val="000000"/>
          <w:spacing w:val="-7"/>
          <w:sz w:val="25"/>
          <w:szCs w:val="25"/>
        </w:rPr>
        <w:t>mgr inż. Marcin    Kozdrach</w:t>
      </w:r>
    </w:p>
    <w:p w:rsidR="00384A74" w:rsidRDefault="00384A74" w:rsidP="00384A74">
      <w:pPr>
        <w:shd w:val="clear" w:color="auto" w:fill="FFFFFF"/>
        <w:ind w:left="4942"/>
        <w:rPr>
          <w:b w:val="0"/>
          <w:bCs w:val="0"/>
          <w:i w:val="0"/>
          <w:iCs w:val="0"/>
          <w:color w:val="000000"/>
          <w:spacing w:val="-7"/>
          <w:sz w:val="25"/>
          <w:szCs w:val="25"/>
        </w:rPr>
      </w:pPr>
    </w:p>
    <w:p w:rsidR="00384A74" w:rsidRDefault="00384A74" w:rsidP="00384A74">
      <w:pPr>
        <w:shd w:val="clear" w:color="auto" w:fill="FFFFFF"/>
        <w:ind w:left="4942"/>
        <w:rPr>
          <w:b w:val="0"/>
          <w:bCs w:val="0"/>
          <w:i w:val="0"/>
          <w:iCs w:val="0"/>
          <w:color w:val="000000"/>
          <w:spacing w:val="-7"/>
          <w:sz w:val="25"/>
          <w:szCs w:val="25"/>
        </w:rPr>
      </w:pPr>
    </w:p>
    <w:p w:rsidR="000B526E" w:rsidRPr="00384A74" w:rsidRDefault="000B526E" w:rsidP="00384A74"/>
    <w:sectPr w:rsidR="000B526E" w:rsidRPr="00384A74" w:rsidSect="000B5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984" w:rsidRDefault="005C3984" w:rsidP="003A4450">
      <w:r>
        <w:separator/>
      </w:r>
    </w:p>
  </w:endnote>
  <w:endnote w:type="continuationSeparator" w:id="0">
    <w:p w:rsidR="005C3984" w:rsidRDefault="005C3984" w:rsidP="003A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984" w:rsidRDefault="005C3984" w:rsidP="003A4450">
      <w:r>
        <w:separator/>
      </w:r>
    </w:p>
  </w:footnote>
  <w:footnote w:type="continuationSeparator" w:id="0">
    <w:p w:rsidR="005C3984" w:rsidRDefault="005C3984" w:rsidP="003A4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66"/>
    <w:rsid w:val="000B526E"/>
    <w:rsid w:val="000C5E5A"/>
    <w:rsid w:val="0016661D"/>
    <w:rsid w:val="002B5931"/>
    <w:rsid w:val="002E078A"/>
    <w:rsid w:val="00384A74"/>
    <w:rsid w:val="003A4450"/>
    <w:rsid w:val="005C3984"/>
    <w:rsid w:val="006F5866"/>
    <w:rsid w:val="00BB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875465-83BA-411F-9113-9F550B6D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4A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4450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A4450"/>
  </w:style>
  <w:style w:type="paragraph" w:styleId="Stopka">
    <w:name w:val="footer"/>
    <w:basedOn w:val="Normalny"/>
    <w:link w:val="StopkaZnak"/>
    <w:uiPriority w:val="99"/>
    <w:unhideWhenUsed/>
    <w:rsid w:val="003A4450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4450"/>
  </w:style>
  <w:style w:type="paragraph" w:styleId="Tekstdymka">
    <w:name w:val="Balloon Text"/>
    <w:basedOn w:val="Normalny"/>
    <w:link w:val="TekstdymkaZnak"/>
    <w:uiPriority w:val="99"/>
    <w:semiHidden/>
    <w:unhideWhenUsed/>
    <w:rsid w:val="00BB55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2013-12-16T14:31:00Z</cp:lastPrinted>
  <dcterms:created xsi:type="dcterms:W3CDTF">2014-02-12T09:39:00Z</dcterms:created>
  <dcterms:modified xsi:type="dcterms:W3CDTF">2014-02-12T09:39:00Z</dcterms:modified>
</cp:coreProperties>
</file>