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A217" w14:textId="77777777"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14:paraId="39942488" w14:textId="77777777"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14:paraId="62C6EBFD" w14:textId="77777777" w:rsidR="002B5021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</w:p>
    <w:p w14:paraId="034A4AC1" w14:textId="06AAC95E" w:rsidR="00B60283" w:rsidRPr="00B8105C" w:rsidRDefault="00B8105C" w:rsidP="00B8105C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/>
          <w:b/>
          <w:i/>
          <w:sz w:val="28"/>
          <w:szCs w:val="28"/>
        </w:rPr>
        <w:t>dostawie i montażu oświetlenia hybrydowego z własnym źródłem zasilania na terenie Gminy Stara Błotnica.</w:t>
      </w: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  <w:r w:rsidR="00B60283"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14:paraId="54227D51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4A2E76E7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73944AAA" w14:textId="77777777"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B01584B" w14:textId="77777777"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1DA4E487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59DFDA1F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7BBFB13F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03FFC3DD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14:paraId="0609A013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3A4EA184" w14:textId="77777777"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759709A9" w14:textId="77777777"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14:paraId="3E5A87E3" w14:textId="77777777"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321BF418" w14:textId="77777777"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14:paraId="75701462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7CAE15F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6D34D765" w14:textId="77777777" w:rsidR="00B60283" w:rsidRPr="00226512" w:rsidRDefault="00B60283" w:rsidP="00B60283">
      <w:pPr>
        <w:rPr>
          <w:rFonts w:ascii="Times New Roman" w:hAnsi="Times New Roman"/>
          <w:sz w:val="16"/>
        </w:rPr>
      </w:pPr>
    </w:p>
    <w:p w14:paraId="1F382E63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14:paraId="495846A2" w14:textId="77777777"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14:paraId="5A9A974E" w14:textId="77777777"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14:paraId="77AB7F19" w14:textId="77777777" w:rsidR="000B0A69" w:rsidRPr="00226512" w:rsidRDefault="000B0A69">
      <w:pPr>
        <w:rPr>
          <w:rFonts w:ascii="Times New Roman" w:hAnsi="Times New Roman"/>
        </w:rPr>
      </w:pPr>
    </w:p>
    <w:p w14:paraId="0937D447" w14:textId="77777777"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226512"/>
    <w:rsid w:val="002B5021"/>
    <w:rsid w:val="00383419"/>
    <w:rsid w:val="003D07D3"/>
    <w:rsid w:val="00636C6C"/>
    <w:rsid w:val="00B60283"/>
    <w:rsid w:val="00B8105C"/>
    <w:rsid w:val="00BC1E42"/>
    <w:rsid w:val="00C7429A"/>
    <w:rsid w:val="00C84147"/>
    <w:rsid w:val="00CF7F9C"/>
    <w:rsid w:val="00E142AD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94C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Company>Gmina Stara Błotnica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4</cp:revision>
  <dcterms:created xsi:type="dcterms:W3CDTF">2022-11-23T12:46:00Z</dcterms:created>
  <dcterms:modified xsi:type="dcterms:W3CDTF">2025-09-09T08:17:00Z</dcterms:modified>
</cp:coreProperties>
</file>