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17" w:rsidRPr="00775E17" w:rsidRDefault="00775E17" w:rsidP="00775E17">
      <w:pPr>
        <w:spacing w:after="0" w:line="240" w:lineRule="auto"/>
        <w:jc w:val="right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Stara Błotnica, dnia 12.06.2013 r. </w:t>
      </w:r>
    </w:p>
    <w:p w:rsidR="00775E17" w:rsidRPr="00775E17" w:rsidRDefault="00775E17" w:rsidP="00775E17">
      <w:pPr>
        <w:spacing w:after="0" w:line="240" w:lineRule="auto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PRZEWODNICZĄCY</w:t>
      </w:r>
    </w:p>
    <w:p w:rsidR="00775E17" w:rsidRPr="00775E17" w:rsidRDefault="00775E17" w:rsidP="00775E17">
      <w:pPr>
        <w:spacing w:after="0" w:line="240" w:lineRule="auto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RADY GMINY</w:t>
      </w:r>
      <w:r w:rsidRPr="00775E17">
        <w:rPr>
          <w:rFonts w:ascii="Palatino" w:eastAsia="Times New Roman" w:hAnsi="Palatino" w:cs="Times New Roman"/>
          <w:b/>
          <w:lang w:eastAsia="pl-PL"/>
        </w:rPr>
        <w:br/>
        <w:t xml:space="preserve">  STARA BŁOTNICA    </w:t>
      </w:r>
    </w:p>
    <w:p w:rsidR="00775E17" w:rsidRPr="00775E17" w:rsidRDefault="00775E17" w:rsidP="00775E17">
      <w:pPr>
        <w:spacing w:after="0" w:line="240" w:lineRule="auto"/>
        <w:rPr>
          <w:rFonts w:ascii="Palatino" w:eastAsia="Times New Roman" w:hAnsi="Palatino" w:cs="Times New Roman"/>
          <w:b/>
          <w:lang w:eastAsia="pl-PL"/>
        </w:rPr>
      </w:pPr>
    </w:p>
    <w:p w:rsidR="00775E17" w:rsidRPr="00775E17" w:rsidRDefault="00775E17" w:rsidP="00775E17">
      <w:pPr>
        <w:spacing w:after="0" w:line="240" w:lineRule="auto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BRG.0002.30.2013                             </w:t>
      </w:r>
    </w:p>
    <w:p w:rsidR="00775E17" w:rsidRPr="00775E17" w:rsidRDefault="00775E17" w:rsidP="00775E17">
      <w:pPr>
        <w:spacing w:after="0" w:line="240" w:lineRule="auto"/>
        <w:jc w:val="center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>OGŁOSZENIE</w:t>
      </w:r>
    </w:p>
    <w:p w:rsidR="00775E17" w:rsidRPr="00775E17" w:rsidRDefault="00775E17" w:rsidP="00775E17">
      <w:pPr>
        <w:spacing w:after="0" w:line="240" w:lineRule="auto"/>
        <w:jc w:val="center"/>
        <w:rPr>
          <w:rFonts w:ascii="Palatino" w:eastAsia="Times New Roman" w:hAnsi="Palatino" w:cs="Times New Roman"/>
          <w:b/>
          <w:lang w:eastAsia="pl-PL"/>
        </w:rPr>
      </w:pP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 xml:space="preserve">              Uprzejmie informuję, że na podst. art. 20 ust. 1 ustawy z dnia 8 marca 1990 r. </w:t>
      </w:r>
      <w:r w:rsidRPr="00775E17">
        <w:rPr>
          <w:rFonts w:ascii="Palatino" w:eastAsia="Times New Roman" w:hAnsi="Palatino" w:cs="Times New Roman"/>
          <w:lang w:eastAsia="pl-PL"/>
        </w:rPr>
        <w:br/>
        <w:t xml:space="preserve">o samorządzie gminnym i § 27 ust. 3 Statutu Gminy Stara Błotnica zwołuję </w:t>
      </w:r>
      <w:r w:rsidRPr="00775E17">
        <w:rPr>
          <w:rFonts w:ascii="Palatino" w:eastAsia="Times New Roman" w:hAnsi="Palatino" w:cs="Times New Roman"/>
          <w:b/>
          <w:lang w:eastAsia="pl-PL"/>
        </w:rPr>
        <w:t>XXX</w:t>
      </w:r>
      <w:r w:rsidRPr="00775E17">
        <w:rPr>
          <w:rFonts w:ascii="Palatino" w:eastAsia="Times New Roman" w:hAnsi="Palatino" w:cs="Times New Roman"/>
          <w:lang w:eastAsia="pl-PL"/>
        </w:rPr>
        <w:t xml:space="preserve"> sesję Rady Gminy Stara Błotnica </w:t>
      </w:r>
      <w:r w:rsidRPr="00775E17">
        <w:rPr>
          <w:rFonts w:ascii="Palatino" w:eastAsia="Times New Roman" w:hAnsi="Palatino" w:cs="Times New Roman"/>
          <w:b/>
          <w:lang w:eastAsia="pl-PL"/>
        </w:rPr>
        <w:t>na dzień 27 czerwca 2013 r. o godz. 10</w:t>
      </w:r>
      <w:r w:rsidRPr="00775E17">
        <w:rPr>
          <w:rFonts w:ascii="Palatino" w:eastAsia="Times New Roman" w:hAnsi="Palatino" w:cs="Times New Roman"/>
          <w:b/>
          <w:vertAlign w:val="superscript"/>
          <w:lang w:eastAsia="pl-PL"/>
        </w:rPr>
        <w:t>00</w:t>
      </w:r>
      <w:r w:rsidRPr="00775E17">
        <w:rPr>
          <w:rFonts w:ascii="Palatino" w:eastAsia="Times New Roman" w:hAnsi="Palatino" w:cs="Times New Roman"/>
          <w:b/>
          <w:lang w:eastAsia="pl-PL"/>
        </w:rPr>
        <w:t xml:space="preserve"> - </w:t>
      </w:r>
      <w:r w:rsidRPr="00775E17">
        <w:rPr>
          <w:rFonts w:ascii="Palatino" w:eastAsia="Times New Roman" w:hAnsi="Palatino" w:cs="Times New Roman"/>
          <w:lang w:eastAsia="pl-PL"/>
        </w:rPr>
        <w:t>w  sali</w:t>
      </w:r>
      <w:r w:rsidRPr="00775E17">
        <w:rPr>
          <w:rFonts w:ascii="Palatino" w:eastAsia="Times New Roman" w:hAnsi="Palatino" w:cs="Times New Roman"/>
          <w:b/>
          <w:lang w:eastAsia="pl-PL"/>
        </w:rPr>
        <w:t xml:space="preserve"> </w:t>
      </w:r>
      <w:r w:rsidRPr="00775E17">
        <w:rPr>
          <w:rFonts w:ascii="Palatino" w:eastAsia="Times New Roman" w:hAnsi="Palatino" w:cs="Times New Roman"/>
          <w:lang w:eastAsia="pl-PL"/>
        </w:rPr>
        <w:t xml:space="preserve">konferencyjnej </w:t>
      </w:r>
      <w:r w:rsidRPr="00775E17">
        <w:rPr>
          <w:rFonts w:ascii="Palatino" w:eastAsia="Times New Roman" w:hAnsi="Palatino" w:cs="Times New Roman"/>
          <w:b/>
          <w:lang w:eastAsia="pl-PL"/>
        </w:rPr>
        <w:t xml:space="preserve">Gminnej Biblioteki Publicznej w Starej Błotnicy, </w:t>
      </w:r>
      <w:r w:rsidRPr="00775E17">
        <w:rPr>
          <w:rFonts w:ascii="Palatino" w:eastAsia="Times New Roman" w:hAnsi="Palatino" w:cs="Times New Roman"/>
          <w:lang w:eastAsia="pl-PL"/>
        </w:rPr>
        <w:t>z następującym porządkiem:</w:t>
      </w:r>
      <w:r w:rsidRPr="00775E17">
        <w:rPr>
          <w:rFonts w:ascii="Palatino" w:eastAsia="Times New Roman" w:hAnsi="Palatino" w:cs="Times New Roman"/>
          <w:b/>
          <w:lang w:eastAsia="pl-PL"/>
        </w:rPr>
        <w:t xml:space="preserve">  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 xml:space="preserve">Otwarcie sesji i przedstawienie porządku obrad. 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 xml:space="preserve">Przyjęcie protokołu z poprzedniej sesji. 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Sprawozdanie  Wójta Gminy  z działalności  w okresie między sesjami.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Sprawozdanie poszczególnych Komisji Rady Gminy z działalności między sesjami.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Sprawozdanie z wykonania  budżetu Gminy Stara Błotnica za 2012 rok.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Przedstawienie opinii Komisji Budżetu, Finansów i Gospodarki Mieniem Komunalnym Rady Gminy Stara Błotnica.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 xml:space="preserve">Przedstawienie uchwały Nr Ra.150.2013 Składu Orzekającego Regionalnej Izby Obrachunkowej w Warszawie Zespół w Radomiu z dnia 17 kwietnia 2013 r. </w:t>
      </w:r>
      <w:r w:rsidRPr="00775E17">
        <w:rPr>
          <w:rFonts w:ascii="Palatino" w:eastAsia="Times New Roman" w:hAnsi="Palatino" w:cs="Times New Roman"/>
          <w:lang w:eastAsia="pl-PL"/>
        </w:rPr>
        <w:br/>
        <w:t xml:space="preserve">w sprawie opinii o przedłożonym przez Wójta Gminy Stara Błotnica  sprawozdaniu </w:t>
      </w:r>
      <w:r w:rsidRPr="00775E17">
        <w:rPr>
          <w:rFonts w:ascii="Palatino" w:eastAsia="Times New Roman" w:hAnsi="Palatino" w:cs="Times New Roman"/>
          <w:lang w:eastAsia="pl-PL"/>
        </w:rPr>
        <w:br/>
        <w:t>z wykonania budżetu Gminy za rok 2012 wraz z informacją o stanie mienia komunalnego.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Przedstawienie wniosku Komisji Rewizyjnej Rady Gminy w sprawie o udzielenie absolutorium dla Wójta Gminy Stara Błotnica.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 xml:space="preserve">Przedstawienie uchwały Nr Ra.237.2013 Składu Orzekającego Regionalnej Izby Obrachunkowej w Warszawie w sprawie opinii o przedłożonym wniosku Komisji Rewizyjnej Rady Gminy Stara Błotnica w sprawie udzielenia Wójtowi absolutorium </w:t>
      </w:r>
      <w:r w:rsidRPr="00775E17">
        <w:rPr>
          <w:rFonts w:ascii="Palatino" w:eastAsia="Times New Roman" w:hAnsi="Palatino" w:cs="Times New Roman"/>
          <w:lang w:eastAsia="pl-PL"/>
        </w:rPr>
        <w:br/>
        <w:t>z wykonania budżetu za 2012 rok.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Dyskusja nad sprawozdaniem Wójta Gminy.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Podjęcie uchwał w sprawach: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 xml:space="preserve">Rozpatrzenia i zatwierdzenia sprawozdania Wójta Gminy Stara Błotnica </w:t>
      </w:r>
      <w:r w:rsidRPr="00775E17">
        <w:rPr>
          <w:rFonts w:ascii="Palatino" w:eastAsia="Times New Roman" w:hAnsi="Palatino" w:cs="Times New Roman"/>
          <w:lang w:eastAsia="pl-PL"/>
        </w:rPr>
        <w:br/>
        <w:t>z wykonania budżetu za 2012 rok i sprawozdania finansowego.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Udzielenia Wójtowi Gminy absolutorium z tytułu wykonania budżetu za 2012 rok.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Zatwierdzenia rocznego sprawozdania finansowego za 2012 rok Gminnej Biblioteki Publicznej w Starej Błotnicy.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Zatwierdzenia rocznego sprawozdania finansowego Samodzielnego Publicznego Zakładu Opieki Zdrowotnej w Starej Błotnicy za 2012 rok.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Zmian Wieloletniej Prognozy Finansowej Gminy Stara Błotnica.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Zmian w uchwale budżetowej na 2013 rok.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Wprowadzenia zmian w uchwale Nr XXII/138/2012 Rady Gminy Stara Błotnica z dnia 23 listopada 2012 r. w sprawie zasad przyznawania stypendiów za wybitne osiągnięcia edukacyjne dla uczniów placówek oświatowych prowadzonych przez Gminę Stara Błotnica.</w:t>
      </w:r>
    </w:p>
    <w:p w:rsidR="00775E17" w:rsidRPr="00775E17" w:rsidRDefault="00775E17" w:rsidP="00775E17">
      <w:pPr>
        <w:numPr>
          <w:ilvl w:val="0"/>
          <w:numId w:val="2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Przystąpienia Gminy Stara Błotnica do realizacji Projektu pt. „Nauka drogą ku przyszłości” w ramach Programu Operacyjnego Kapitał Ludzki finansowanego ze środków Europejskiego Funduszu Społecznego.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Interpelacje, zapytania i wnioski.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t>Udzielenie odpowiedzi na interpelacje, zapytania i wnioski.</w:t>
      </w:r>
    </w:p>
    <w:p w:rsidR="00775E17" w:rsidRPr="00775E17" w:rsidRDefault="00775E17" w:rsidP="00775E17">
      <w:pPr>
        <w:numPr>
          <w:ilvl w:val="0"/>
          <w:numId w:val="1"/>
        </w:numPr>
        <w:spacing w:after="0" w:line="240" w:lineRule="auto"/>
        <w:jc w:val="both"/>
        <w:rPr>
          <w:rFonts w:ascii="Palatino" w:eastAsia="Times New Roman" w:hAnsi="Palatino" w:cs="Times New Roman"/>
          <w:lang w:eastAsia="pl-PL"/>
        </w:rPr>
      </w:pPr>
      <w:r w:rsidRPr="00775E17">
        <w:rPr>
          <w:rFonts w:ascii="Palatino" w:eastAsia="Times New Roman" w:hAnsi="Palatino" w:cs="Times New Roman"/>
          <w:lang w:eastAsia="pl-PL"/>
        </w:rPr>
        <w:lastRenderedPageBreak/>
        <w:t>Zamknięcie obrad sesji.</w:t>
      </w:r>
    </w:p>
    <w:p w:rsidR="00775E17" w:rsidRPr="00775E17" w:rsidRDefault="00775E17" w:rsidP="00775E17">
      <w:pPr>
        <w:spacing w:after="0" w:line="240" w:lineRule="auto"/>
        <w:ind w:left="360"/>
        <w:jc w:val="both"/>
        <w:rPr>
          <w:rFonts w:ascii="Palatino" w:eastAsia="Times New Roman" w:hAnsi="Palatino" w:cs="Times New Roman"/>
          <w:lang w:eastAsia="pl-PL"/>
        </w:rPr>
      </w:pP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sz w:val="16"/>
          <w:szCs w:val="16"/>
          <w:lang w:eastAsia="pl-PL"/>
        </w:rPr>
      </w:pPr>
      <w:r w:rsidRPr="00775E17">
        <w:rPr>
          <w:rFonts w:ascii="Palatino" w:eastAsia="Times New Roman" w:hAnsi="Palatino" w:cs="Times New Roman"/>
          <w:b/>
          <w:sz w:val="18"/>
          <w:szCs w:val="18"/>
          <w:lang w:eastAsia="pl-PL"/>
        </w:rPr>
        <w:t xml:space="preserve">                       </w:t>
      </w:r>
      <w:r w:rsidRPr="00775E17">
        <w:rPr>
          <w:rFonts w:ascii="Palatino" w:eastAsia="Times New Roman" w:hAnsi="Palatino" w:cs="Times New Roman"/>
          <w:sz w:val="16"/>
          <w:szCs w:val="16"/>
          <w:lang w:eastAsia="pl-PL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775E17">
        <w:rPr>
          <w:rFonts w:ascii="Palatino" w:eastAsia="Times New Roman" w:hAnsi="Palatino" w:cs="Times New Roman"/>
          <w:b/>
          <w:sz w:val="16"/>
          <w:szCs w:val="16"/>
          <w:lang w:eastAsia="pl-PL"/>
        </w:rPr>
        <w:t xml:space="preserve">           </w:t>
      </w:r>
    </w:p>
    <w:p w:rsidR="00775E17" w:rsidRPr="00775E17" w:rsidRDefault="00775E17" w:rsidP="00775E17">
      <w:pPr>
        <w:spacing w:after="0" w:line="240" w:lineRule="auto"/>
        <w:ind w:left="360"/>
        <w:jc w:val="both"/>
        <w:rPr>
          <w:rFonts w:ascii="Palatino" w:eastAsia="Times New Roman" w:hAnsi="Palatino" w:cs="Times New Roman"/>
          <w:lang w:eastAsia="pl-PL"/>
        </w:rPr>
      </w:pP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Proszę  o  udział w  sesji.                                 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                                                                                                                   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                                                                                       Przewodniczący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                                                                                         Rady Gminy 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                                                                   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i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                                                                                      Roman Popowicz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                                                                   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</w:t>
      </w:r>
    </w:p>
    <w:p w:rsidR="00775E17" w:rsidRPr="00775E17" w:rsidRDefault="00775E17" w:rsidP="00775E17">
      <w:pPr>
        <w:spacing w:after="0" w:line="240" w:lineRule="auto"/>
        <w:jc w:val="both"/>
        <w:rPr>
          <w:rFonts w:ascii="Palatino" w:eastAsia="Times New Roman" w:hAnsi="Palatino" w:cs="Times New Roman"/>
          <w:b/>
          <w:lang w:eastAsia="pl-PL"/>
        </w:rPr>
      </w:pPr>
      <w:r w:rsidRPr="00775E17">
        <w:rPr>
          <w:rFonts w:ascii="Palatino" w:eastAsia="Times New Roman" w:hAnsi="Palatino" w:cs="Times New Roman"/>
          <w:b/>
          <w:lang w:eastAsia="pl-PL"/>
        </w:rPr>
        <w:t xml:space="preserve">                                                                             </w:t>
      </w:r>
    </w:p>
    <w:p w:rsidR="00775E17" w:rsidRPr="00775E17" w:rsidRDefault="00775E17" w:rsidP="00775E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5E17" w:rsidRPr="00775E17" w:rsidRDefault="00775E17" w:rsidP="00775E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5E17" w:rsidRPr="00775E17" w:rsidRDefault="00775E17" w:rsidP="00775E1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A1409" w:rsidRDefault="001A1409">
      <w:bookmarkStart w:id="0" w:name="_GoBack"/>
      <w:bookmarkEnd w:id="0"/>
    </w:p>
    <w:sectPr w:rsidR="001A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17"/>
    <w:rsid w:val="001A1409"/>
    <w:rsid w:val="007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9A8B-007F-4ECA-B092-CB0F867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2013-06-20T12:27:00Z</dcterms:created>
  <dcterms:modified xsi:type="dcterms:W3CDTF">2013-06-20T12:30:00Z</dcterms:modified>
</cp:coreProperties>
</file>