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81" w:rsidRPr="007C7A81" w:rsidRDefault="007C7A81" w:rsidP="007C7A81">
      <w:pPr>
        <w:pStyle w:val="Nagwek3"/>
        <w:spacing w:before="0" w:after="0"/>
        <w:jc w:val="right"/>
        <w:rPr>
          <w:rFonts w:ascii="Times New Roman" w:hAnsi="Times New Roman" w:cs="Times New Roman"/>
          <w:i/>
          <w:w w:val="90"/>
          <w:sz w:val="24"/>
          <w:szCs w:val="24"/>
        </w:rPr>
      </w:pPr>
      <w:r w:rsidRPr="007C7A81">
        <w:rPr>
          <w:rFonts w:ascii="Times New Roman" w:hAnsi="Times New Roman" w:cs="Times New Roman"/>
          <w:i/>
          <w:w w:val="90"/>
          <w:sz w:val="24"/>
          <w:szCs w:val="24"/>
        </w:rPr>
        <w:t>Projekt umowy</w:t>
      </w:r>
    </w:p>
    <w:p w:rsidR="00F6669E" w:rsidRPr="007C7A81" w:rsidRDefault="00F6669E" w:rsidP="00F6669E">
      <w:pPr>
        <w:pStyle w:val="Nagwek3"/>
        <w:spacing w:before="0" w:after="0"/>
        <w:rPr>
          <w:rFonts w:ascii="Times New Roman" w:hAnsi="Times New Roman" w:cs="Times New Roman"/>
          <w:w w:val="90"/>
          <w:sz w:val="24"/>
          <w:szCs w:val="24"/>
        </w:rPr>
      </w:pPr>
      <w:r w:rsidRPr="007C7A81">
        <w:rPr>
          <w:rFonts w:ascii="Times New Roman" w:hAnsi="Times New Roman" w:cs="Times New Roman"/>
          <w:w w:val="90"/>
          <w:sz w:val="24"/>
          <w:szCs w:val="24"/>
        </w:rPr>
        <w:t xml:space="preserve">UMOWA SPRZEDAŻY ENERGII ELEKTRYCZNEJ </w:t>
      </w:r>
      <w:r w:rsidRPr="007C7A81">
        <w:rPr>
          <w:rFonts w:ascii="Times New Roman" w:hAnsi="Times New Roman" w:cs="Times New Roman"/>
          <w:w w:val="90"/>
          <w:sz w:val="24"/>
          <w:szCs w:val="24"/>
        </w:rPr>
        <w:br/>
        <w:t>nr ……….</w:t>
      </w:r>
    </w:p>
    <w:p w:rsidR="00F6669E" w:rsidRPr="007C7A81" w:rsidRDefault="00F6669E" w:rsidP="00F6669E">
      <w:pPr>
        <w:rPr>
          <w:rFonts w:ascii="Times New Roman" w:hAnsi="Times New Roman" w:cs="Times New Roman"/>
        </w:rPr>
      </w:pP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>zawarta w dniu     .201</w:t>
      </w:r>
      <w:r w:rsidR="007C7A81">
        <w:rPr>
          <w:rFonts w:ascii="Times New Roman" w:hAnsi="Times New Roman" w:cs="Times New Roman"/>
        </w:rPr>
        <w:t>6</w:t>
      </w:r>
      <w:r w:rsidRPr="007C7A81">
        <w:rPr>
          <w:rFonts w:ascii="Times New Roman" w:hAnsi="Times New Roman" w:cs="Times New Roman"/>
        </w:rPr>
        <w:t xml:space="preserve"> r. w Starej Błotnicy pomiędzy: </w:t>
      </w: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 xml:space="preserve">Gminą Stara Błotnica z siedzibą w Starej Błotnicy 46 </w:t>
      </w: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 xml:space="preserve">reprezentowaną przez Wójta Gminy -  Marcina </w:t>
      </w:r>
      <w:proofErr w:type="spellStart"/>
      <w:r w:rsidRPr="007C7A81">
        <w:rPr>
          <w:rFonts w:ascii="Times New Roman" w:hAnsi="Times New Roman" w:cs="Times New Roman"/>
        </w:rPr>
        <w:t>Kozdracha</w:t>
      </w:r>
      <w:proofErr w:type="spellEnd"/>
      <w:r w:rsidRPr="007C7A81">
        <w:rPr>
          <w:rFonts w:ascii="Times New Roman" w:hAnsi="Times New Roman" w:cs="Times New Roman"/>
        </w:rPr>
        <w:t xml:space="preserve"> </w:t>
      </w: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 xml:space="preserve">przy kontrasygnacie Skarbnika Gminy Stara Błotnica – Beaty Lubeckiej- </w:t>
      </w:r>
      <w:proofErr w:type="spellStart"/>
      <w:r w:rsidRPr="007C7A81">
        <w:rPr>
          <w:rFonts w:ascii="Times New Roman" w:hAnsi="Times New Roman" w:cs="Times New Roman"/>
        </w:rPr>
        <w:t>Zgiep</w:t>
      </w:r>
      <w:proofErr w:type="spellEnd"/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 xml:space="preserve">NIP798-14-58-221,Regon 670224019 , </w:t>
      </w: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>Adres do korespondencji:</w:t>
      </w: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>Stara Błotnica 46</w:t>
      </w:r>
    </w:p>
    <w:p w:rsidR="00F6669E" w:rsidRPr="007C7A81" w:rsidRDefault="00F6669E" w:rsidP="00F6669E">
      <w:pPr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>26-806 Stara Błotnica</w:t>
      </w: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 xml:space="preserve">Zwanej  dalej </w:t>
      </w:r>
      <w:r w:rsidRPr="007C7A81">
        <w:rPr>
          <w:rFonts w:ascii="Times New Roman" w:hAnsi="Times New Roman" w:cs="Times New Roman"/>
          <w:b/>
        </w:rPr>
        <w:t>Zamawiającym</w:t>
      </w: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>a</w:t>
      </w: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</w:p>
    <w:p w:rsidR="00F6669E" w:rsidRPr="007C7A81" w:rsidRDefault="00F6669E" w:rsidP="005D39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7C7A81">
        <w:rPr>
          <w:rFonts w:ascii="Times New Roman" w:eastAsia="Calibri" w:hAnsi="Times New Roman" w:cs="Times New Roman"/>
          <w:lang w:eastAsia="en-US"/>
        </w:rPr>
        <w:t>na podstawie postępowania o udzielenie zamówienia publicznego prowadzonego w trybie przetargu nieograniczonego, zgodnie z art. 39 ustawy z dnia 29 stycznia 2004r. Prawo zamówień publicznych (</w:t>
      </w:r>
      <w:proofErr w:type="spellStart"/>
      <w:r w:rsidRPr="007C7A81">
        <w:rPr>
          <w:rFonts w:ascii="Times New Roman" w:eastAsia="Calibri" w:hAnsi="Times New Roman" w:cs="Times New Roman"/>
          <w:lang w:eastAsia="en-US"/>
        </w:rPr>
        <w:t>pzp</w:t>
      </w:r>
      <w:proofErr w:type="spellEnd"/>
      <w:r w:rsidRPr="007C7A81">
        <w:rPr>
          <w:rFonts w:ascii="Times New Roman" w:eastAsia="Calibri" w:hAnsi="Times New Roman" w:cs="Times New Roman"/>
          <w:lang w:eastAsia="en-US"/>
        </w:rPr>
        <w:t>), zwanej w skrócie PZP (t .j. Dz. U. z 201</w:t>
      </w:r>
      <w:r w:rsidR="00167C8D">
        <w:rPr>
          <w:rFonts w:ascii="Times New Roman" w:eastAsia="Calibri" w:hAnsi="Times New Roman" w:cs="Times New Roman"/>
          <w:lang w:eastAsia="en-US"/>
        </w:rPr>
        <w:t>5</w:t>
      </w:r>
      <w:r w:rsidRPr="007C7A81">
        <w:rPr>
          <w:rFonts w:ascii="Times New Roman" w:eastAsia="Calibri" w:hAnsi="Times New Roman" w:cs="Times New Roman"/>
          <w:lang w:eastAsia="en-US"/>
        </w:rPr>
        <w:t xml:space="preserve">r., poz. </w:t>
      </w:r>
      <w:r w:rsidR="007C7A81">
        <w:rPr>
          <w:rFonts w:ascii="Times New Roman" w:eastAsia="Calibri" w:hAnsi="Times New Roman" w:cs="Times New Roman"/>
          <w:lang w:eastAsia="en-US"/>
        </w:rPr>
        <w:t>2164</w:t>
      </w:r>
      <w:r w:rsidRPr="007C7A81">
        <w:rPr>
          <w:rFonts w:ascii="Times New Roman" w:eastAsia="Calibri" w:hAnsi="Times New Roman" w:cs="Times New Roman"/>
          <w:lang w:eastAsia="en-US"/>
        </w:rPr>
        <w:t xml:space="preserve"> z </w:t>
      </w:r>
      <w:proofErr w:type="spellStart"/>
      <w:r w:rsidRPr="007C7A81">
        <w:rPr>
          <w:rFonts w:ascii="Times New Roman" w:eastAsia="Calibri" w:hAnsi="Times New Roman" w:cs="Times New Roman"/>
          <w:lang w:eastAsia="en-US"/>
        </w:rPr>
        <w:t>późn</w:t>
      </w:r>
      <w:proofErr w:type="spellEnd"/>
      <w:r w:rsidRPr="007C7A81">
        <w:rPr>
          <w:rFonts w:ascii="Times New Roman" w:eastAsia="Calibri" w:hAnsi="Times New Roman" w:cs="Times New Roman"/>
          <w:lang w:eastAsia="en-US"/>
        </w:rPr>
        <w:t xml:space="preserve">. </w:t>
      </w:r>
      <w:proofErr w:type="spellStart"/>
      <w:r w:rsidRPr="007C7A81">
        <w:rPr>
          <w:rFonts w:ascii="Times New Roman" w:eastAsia="Calibri" w:hAnsi="Times New Roman" w:cs="Times New Roman"/>
          <w:lang w:eastAsia="en-US"/>
        </w:rPr>
        <w:t>zm</w:t>
      </w:r>
      <w:proofErr w:type="spellEnd"/>
      <w:r w:rsidRPr="007C7A81">
        <w:rPr>
          <w:rFonts w:ascii="Times New Roman" w:eastAsia="Calibri" w:hAnsi="Times New Roman" w:cs="Times New Roman"/>
          <w:lang w:eastAsia="en-US"/>
        </w:rPr>
        <w:t>).</w:t>
      </w:r>
    </w:p>
    <w:p w:rsidR="00F6669E" w:rsidRPr="007C7A81" w:rsidRDefault="00F6669E" w:rsidP="00F666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6669E" w:rsidRPr="007C7A81" w:rsidRDefault="00F6669E" w:rsidP="00F666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</w:rPr>
        <w:t>o następującej treści:</w:t>
      </w:r>
    </w:p>
    <w:p w:rsidR="00F6669E" w:rsidRPr="007C7A81" w:rsidRDefault="00F6669E" w:rsidP="00F666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  <w:b/>
        </w:rPr>
        <w:t>Wykonawca</w:t>
      </w:r>
      <w:r w:rsidRPr="007C7A81">
        <w:rPr>
          <w:rFonts w:ascii="Times New Roman" w:hAnsi="Times New Roman" w:cs="Times New Roman"/>
        </w:rPr>
        <w:t xml:space="preserve"> i </w:t>
      </w:r>
      <w:r w:rsidRPr="007C7A81">
        <w:rPr>
          <w:rFonts w:ascii="Times New Roman" w:hAnsi="Times New Roman" w:cs="Times New Roman"/>
          <w:b/>
        </w:rPr>
        <w:t>Zamawiający</w:t>
      </w:r>
      <w:r w:rsidRPr="007C7A81">
        <w:rPr>
          <w:rFonts w:ascii="Times New Roman" w:hAnsi="Times New Roman" w:cs="Times New Roman"/>
        </w:rPr>
        <w:t xml:space="preserve"> w treści umowy zwani są </w:t>
      </w:r>
      <w:r w:rsidRPr="007C7A81">
        <w:rPr>
          <w:rFonts w:ascii="Times New Roman" w:hAnsi="Times New Roman" w:cs="Times New Roman"/>
          <w:b/>
        </w:rPr>
        <w:t>Stronami</w:t>
      </w:r>
      <w:r w:rsidRPr="007C7A81">
        <w:rPr>
          <w:rFonts w:ascii="Times New Roman" w:hAnsi="Times New Roman" w:cs="Times New Roman"/>
        </w:rPr>
        <w:t>.</w:t>
      </w:r>
    </w:p>
    <w:p w:rsidR="00F6669E" w:rsidRPr="007C7A81" w:rsidRDefault="00F6669E" w:rsidP="00F6669E">
      <w:pPr>
        <w:pStyle w:val="Tekstprzypisudolnego"/>
        <w:tabs>
          <w:tab w:val="right" w:pos="10205"/>
        </w:tabs>
        <w:overflowPunct/>
        <w:autoSpaceDE/>
        <w:adjustRightInd/>
        <w:jc w:val="both"/>
        <w:rPr>
          <w:sz w:val="24"/>
          <w:szCs w:val="24"/>
        </w:rPr>
      </w:pPr>
    </w:p>
    <w:p w:rsidR="00F6669E" w:rsidRPr="007C7A81" w:rsidRDefault="00F6669E" w:rsidP="00F6669E">
      <w:pPr>
        <w:jc w:val="both"/>
        <w:rPr>
          <w:rFonts w:ascii="Times New Roman" w:hAnsi="Times New Roman" w:cs="Times New Roman"/>
        </w:rPr>
      </w:pPr>
      <w:r w:rsidRPr="007C7A81">
        <w:rPr>
          <w:rFonts w:ascii="Times New Roman" w:hAnsi="Times New Roman" w:cs="Times New Roman"/>
          <w:b/>
        </w:rPr>
        <w:t>Strony</w:t>
      </w:r>
      <w:r w:rsidRPr="007C7A81">
        <w:rPr>
          <w:rFonts w:ascii="Times New Roman" w:hAnsi="Times New Roman" w:cs="Times New Roman"/>
        </w:rPr>
        <w:t>, mając na uwadze zasadę ekwiwalentności wzajemnych świadczeń, ustaliły następujące zasady i warunki dostawy energii elektrycznej:</w:t>
      </w:r>
    </w:p>
    <w:p w:rsidR="007C7A81" w:rsidRDefault="007C7A81" w:rsidP="007C7A81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§ 1</w:t>
      </w:r>
    </w:p>
    <w:p w:rsidR="007C7A81" w:rsidRDefault="007C7A81" w:rsidP="005D3912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Przedmiot umowy – postanowienia ogólne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Przedmiotem niniejszej Umowy jest określenie praw i obowiązków Stron związanych ze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sprzedażą i zakupem energii elektrycznej na zasadach określonych w niniejszej Umowie.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Umowa nie obejmuje świadczenia usług dystrybucji energii elektrycznej.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Sprzedaż energii elektrycznej odbywa się za pośrednictwem sieci dystrybucyjnej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należącej do Operatora Systemu Dystrybucyjnego (zwanego dalej OSD), z którym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Zamawiający ma podpisane umowy o świadczenie usług dystrybucji energii do obiektów.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Niniejsza Umowa reguluje wyłącznie warunki sprzedaży energii elektrycznej i nie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zastępuje umowy o świadczenie usług dystrybucyjnych.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4. Zamawiający oświadcza, że dysponuje tytułem prawnym do korzystania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 obiektu/obiektów, do którego/których ma być dostarczana energia elektryczna na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podstawie niniejszej Umowy.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5. Zamawiający oświadcza, iż nie jest Przedsiębiorstwem Energetycznym w rozumieniu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Ustawy z dnia 10 kwietnia 1997 roku Prawo energetyczne (Dz.U. z 2012 r. poz. 1059 j.t.</w:t>
      </w:r>
    </w:p>
    <w:p w:rsidR="007C7A81" w:rsidRPr="005D3912" w:rsidRDefault="007C7A81" w:rsidP="005D39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 xml:space="preserve">z </w:t>
      </w:r>
      <w:proofErr w:type="spellStart"/>
      <w:r w:rsidRPr="005D3912">
        <w:rPr>
          <w:rFonts w:ascii="Times New Roman" w:eastAsiaTheme="minorHAnsi" w:hAnsi="Times New Roman" w:cs="Times New Roman"/>
          <w:lang w:eastAsia="en-US"/>
        </w:rPr>
        <w:t>późn</w:t>
      </w:r>
      <w:proofErr w:type="spellEnd"/>
      <w:r w:rsidRPr="005D3912">
        <w:rPr>
          <w:rFonts w:ascii="Times New Roman" w:eastAsiaTheme="minorHAnsi" w:hAnsi="Times New Roman" w:cs="Times New Roman"/>
          <w:lang w:eastAsia="en-US"/>
        </w:rPr>
        <w:t>. zm.).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2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Postanowienia wstępne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Podstawą do ustalenia warunków niniejszej Umowy są: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ustawa z dnia 10 kwietnia 1997 roku Prawo energetyczne (Dz.U. z 2012r., poz. 1059 j.t.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 xml:space="preserve">z </w:t>
      </w:r>
      <w:proofErr w:type="spellStart"/>
      <w:r w:rsidRPr="005D3912">
        <w:rPr>
          <w:rFonts w:ascii="Times New Roman" w:eastAsiaTheme="minorHAnsi" w:hAnsi="Times New Roman" w:cs="Times New Roman"/>
          <w:lang w:eastAsia="en-US"/>
        </w:rPr>
        <w:t>późn</w:t>
      </w:r>
      <w:proofErr w:type="spellEnd"/>
      <w:r w:rsidRPr="005D3912">
        <w:rPr>
          <w:rFonts w:ascii="Times New Roman" w:eastAsiaTheme="minorHAnsi" w:hAnsi="Times New Roman" w:cs="Times New Roman"/>
          <w:lang w:eastAsia="en-US"/>
        </w:rPr>
        <w:t>. zm., zwana dalej „Prawo energetyczne”) wraz z aktami wykonawczymi, które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znajdują zastosowanie do niniejszej Umowy,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lastRenderedPageBreak/>
        <w:t xml:space="preserve">2. ustawa z dnia 23 kwietnia 1964 roku Kodeks Cywilny (Dz.U. z 2014r. poz. 121 j.t. z </w:t>
      </w:r>
      <w:proofErr w:type="spellStart"/>
      <w:r w:rsidRPr="005D3912">
        <w:rPr>
          <w:rFonts w:ascii="Times New Roman" w:eastAsiaTheme="minorHAnsi" w:hAnsi="Times New Roman" w:cs="Times New Roman"/>
          <w:lang w:eastAsia="en-US"/>
        </w:rPr>
        <w:t>późn</w:t>
      </w:r>
      <w:proofErr w:type="spellEnd"/>
      <w:r w:rsidRPr="005D3912">
        <w:rPr>
          <w:rFonts w:ascii="Times New Roman" w:eastAsiaTheme="minorHAnsi" w:hAnsi="Times New Roman" w:cs="Times New Roman"/>
          <w:lang w:eastAsia="en-US"/>
        </w:rPr>
        <w:t>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zm., zwana dalej „Kodeks Cywilny”),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ustawa z dnia 29 stycznia 2004 roku Prawo zamówień publicznych (Dz.U. z 2015r. poz.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 xml:space="preserve">2164 z </w:t>
      </w:r>
      <w:proofErr w:type="spellStart"/>
      <w:r w:rsidRPr="005D3912">
        <w:rPr>
          <w:rFonts w:ascii="Times New Roman" w:eastAsiaTheme="minorHAnsi" w:hAnsi="Times New Roman" w:cs="Times New Roman"/>
          <w:lang w:eastAsia="en-US"/>
        </w:rPr>
        <w:t>późn</w:t>
      </w:r>
      <w:proofErr w:type="spellEnd"/>
      <w:r w:rsidRPr="005D3912">
        <w:rPr>
          <w:rFonts w:ascii="Times New Roman" w:eastAsiaTheme="minorHAnsi" w:hAnsi="Times New Roman" w:cs="Times New Roman"/>
          <w:lang w:eastAsia="en-US"/>
        </w:rPr>
        <w:t>. zm.)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4. koncesja Wykonawcy na obrót energią elektryczną nr ………………z dnia …………….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wydana przez Prezesa Urzędu Regulacji Energetyki,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5. generalna umowy dystrybucyjna zawarta pomiędzy Wykonawcą z OSD, umożliwiająca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sprzedaż energii elektrycznej do obiektów Zamawiającego za pośrednictwem sieci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dystrybucyjnej OSD,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6. umowy o świadczenie usług dystrybucyjnych zawarte pomiędzy Zamawiającym i jego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jednostkami organizacyjnymi a OSD.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3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Zobowiązania Stron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Wykonawca zobowiązuje się do sprzedaży energii elektrycznej, z zachowaniem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obowiązujących standardów jakościowych wskazanych w § 5 niniejszej Umowy, do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obiektów Zamawiającego wymienionych w załączniku nr 1 do umowy.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Wykonawca zobowiązuje się również do: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 xml:space="preserve">a. zapewnienia Zamawiającemu dostępu do informacji o danych </w:t>
      </w:r>
      <w:proofErr w:type="spellStart"/>
      <w:r w:rsidRPr="005D3912">
        <w:rPr>
          <w:rFonts w:ascii="Times New Roman" w:eastAsiaTheme="minorHAnsi" w:hAnsi="Times New Roman" w:cs="Times New Roman"/>
          <w:lang w:eastAsia="en-US"/>
        </w:rPr>
        <w:t>pomiaroworozliczeniowych</w:t>
      </w:r>
      <w:proofErr w:type="spellEnd"/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energii elektrycznej pobranej przez Zamawiającego i jego jednostki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organizacyjne w poszczególnych punktach poboru objętych Umową,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b. prowadzenia ewidencji wpłat należności zapewniającej poprawność rozliczeń,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c. bilansowania handlowego w zakresie sprzedaży energii elektrycznej,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d. składania OSD zgłoszeń o zawarciu umowy/umów wykonawczych na dostawy energii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elektrycznej.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Zamawiający zobowiązuje się do: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a. pobierania energii zgodnie z obowiązującymi przepisami i warunkami Umowy;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b. terminowego regulowania należności za energię elektryczną.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4. W przypadku rozwiązania umowy na świadczenie usług dystrybucji zawartej pomiędzy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Zamawiającym lub jego jednostkami a OSD lub zamiarze jej rozwiązania Zamawiający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zobowiązany jest niezwłocznie powiadomić Wykonawcę o tym fakcie.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5. Strony zobowiązują się do zapewnienia wzajemnego dostępu do danych stanowiących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podstawę do rozliczeń za dostarczoną energię.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4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Bilansowanie handlowe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Zgodnie z art. 3 pkt. 40 Prawa energetycznego „bilansowanie handlowe” jest to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zgłoszenie operatorowi systemu przesyłowego elektroenergetycznego przez podmiot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odpowiedzialny za bilansowanie handlowe realizacji umów sprzedaży energii elektrycznej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zawartych przez użytkowników systemu i prowadzenie z nimi rozliczeń różnicy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rzeczywistej ilości dostarczonej albo pobranej energii elektrycznej i wielkości określonych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 tych umowach dla każdego okresu rozliczeniowego.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W ramach niniejszej Umowy Wykonawca jest odpowiedzialny za bilansowanie handlowe.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Wykonawca zwalnia Zamawiającego z wszelkich kosztów i obowiązków związanych z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bilansowaniem handlowym oraz przygotowaniem i zgłaszaniem grafików zapotrzebowania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na energię elektryczną do OSD oraz operatora systemu przesyłowego.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5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Standardy jakościowe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Wykonawca zobowiązuje się zapewnić Zamawiającemu standardy jakościowe obsługi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zgodne z obowiązującymi przepisami Prawa energetycznego.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Wykonawca nie gwarantuje ciągłości sprzedaży energii elektrycznej oraz nie ponosi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lastRenderedPageBreak/>
        <w:t xml:space="preserve">odpowiedzialności za niedostarczenie energii elektrycznej do obiektów Zamawiającego </w:t>
      </w:r>
      <w:r w:rsidR="005D3912" w:rsidRPr="005D3912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5D3912">
        <w:rPr>
          <w:rFonts w:ascii="Times New Roman" w:eastAsiaTheme="minorHAnsi" w:hAnsi="Times New Roman" w:cs="Times New Roman"/>
          <w:lang w:eastAsia="en-US"/>
        </w:rPr>
        <w:t>w</w:t>
      </w:r>
      <w:r w:rsidR="005D3912" w:rsidRPr="005D391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D3912">
        <w:rPr>
          <w:rFonts w:ascii="Times New Roman" w:eastAsiaTheme="minorHAnsi" w:hAnsi="Times New Roman" w:cs="Times New Roman"/>
          <w:lang w:eastAsia="en-US"/>
        </w:rPr>
        <w:t>przypadku klęsk żywiołowych, innych przypadków siły wyższej, awarii w systemie oraz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 xml:space="preserve">awarii sieciowych, jak również z powodu </w:t>
      </w:r>
      <w:proofErr w:type="spellStart"/>
      <w:r w:rsidRPr="005D3912">
        <w:rPr>
          <w:rFonts w:ascii="Times New Roman" w:eastAsiaTheme="minorHAnsi" w:hAnsi="Times New Roman" w:cs="Times New Roman"/>
          <w:lang w:eastAsia="en-US"/>
        </w:rPr>
        <w:t>wyłączeń</w:t>
      </w:r>
      <w:proofErr w:type="spellEnd"/>
      <w:r w:rsidRPr="005D3912">
        <w:rPr>
          <w:rFonts w:ascii="Times New Roman" w:eastAsiaTheme="minorHAnsi" w:hAnsi="Times New Roman" w:cs="Times New Roman"/>
          <w:lang w:eastAsia="en-US"/>
        </w:rPr>
        <w:t xml:space="preserve"> dokonywanych przez OSD.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W przypadku niedotrzymania standardów jakościowych obsługi określonych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obowiązującymi przepisami Prawa energetycznego, Wykonawca zobowiązany jest do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udzielenia bonifikat w wysokości określonych Prawem energetycznym oraz zgodnie z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obowiązującymi rozporządzeniami do ww. ustawy.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6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Ceny i stawki opłat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Strony ustalają wartość netto za energię elektryczną zgodnie ze złożoną ofertą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Wykonawcy w wysokości zł/kWh, podatek VAT w wysokości zł, wartość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brutto zł/kWh.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Szacunkowa łączna wartość wynagrodzenia dla Wykonawcy – przy oszacowanym przez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 xml:space="preserve">Zamawiającego zapotrzebowaniu na energię elektryczną w ilości </w:t>
      </w:r>
      <w:r w:rsidR="00167C8D">
        <w:rPr>
          <w:rFonts w:ascii="Times New Roman" w:eastAsiaTheme="minorHAnsi" w:hAnsi="Times New Roman" w:cs="Times New Roman"/>
          <w:lang w:eastAsia="en-US"/>
        </w:rPr>
        <w:t>635241</w:t>
      </w:r>
      <w:bookmarkStart w:id="0" w:name="_GoBack"/>
      <w:bookmarkEnd w:id="0"/>
      <w:r w:rsidRPr="005D3912">
        <w:rPr>
          <w:rFonts w:ascii="Times New Roman" w:hAnsi="Times New Roman" w:cs="Times New Roman"/>
        </w:rPr>
        <w:t>,00</w:t>
      </w:r>
      <w:r w:rsidRPr="005D3912">
        <w:rPr>
          <w:rFonts w:ascii="Times New Roman" w:hAnsi="Times New Roman" w:cs="Times New Roman"/>
          <w:color w:val="FF0000"/>
        </w:rPr>
        <w:t xml:space="preserve"> </w:t>
      </w:r>
      <w:r w:rsidRPr="005D3912">
        <w:rPr>
          <w:rFonts w:ascii="Times New Roman" w:hAnsi="Times New Roman" w:cs="Times New Roman"/>
        </w:rPr>
        <w:t>kWh</w:t>
      </w:r>
      <w:r w:rsidRPr="005D3912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– wynosi …………………………….. zł brutto.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Podane w ust. 1 powyżej ceny obowiązują w okresie obowiązywania Umowy.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4. Ceny jednostkowe określone w ust. 1 nie ulegną zmianie w okresie obowiązywania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Umowy za wyjątkiem sytuacji, w której zmianie ulegnie stawka podatku VAT lub podatku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akcyzowego lub gdy nastąpią zmiany ogólnie obowiązujących przepisów prawa, a w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szczególności zmiany Ustawy Prawo Energetyczne, Ustawy o efektywności energetycznej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lub przepisów wykonawczych wprowadzających dodatkowe obowiązki związane z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zakupem praw majątkowych lub certyfikatów dotyczących efektywności energetycznej,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ceny energii elektrycznej zostają powiększone o kwotę wynikającą z obowiązków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nałożonych właściwymi przepisami, od dnia ich wejścia w życie, zmiana cen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jednostkowych nie wymaga aneksu do umowy.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7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Rozliczenia i płatności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Rozliczenie za pobraną energię elektryczną będzie odbywało się na podstawie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wystawionych przez Wykonawcę faktur VAT.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Wykonawca będzie wystawiał faktury na poszczególnych odbiorców (jednostki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organizacyjne Zamawiającego wskazane w preambule umowy) w zakresie przypisanych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im układów pomiarowo-rozliczeniowych – zgodnie z załącznikiem nr 1 do umowy.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Strony ustalają, że rozliczenia kosztów sprzedanej energii elektrycznej odbywać się będą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na podstawie odczytów rozliczeniowych układów pomiarowo-rozliczeniowych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dokonywanych przez operatora systemu dystrybucyjnego zgodnie z okresem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rozliczeniowym stosowanym przez OSD (obecnie są to okresy 1 lub 2 miesięczne – w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zależności od punktu poboru).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4. Należność Wykonawcy za zużytą energię elektryczną w okresach rozliczeniowych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obliczana będzie indywidualnie dla punktu poboru jako iloczyn ilości sprzedanej energii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elektrycznej ustalonej na podstawie wskazań urządzeń pomiarowych zainstalowanych w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układach pomiarowo-rozliczeniowych i ceny jednostkowej energii elektrycznej określonej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 § 6 ust. 1 Umowy. Do wyliczonej należności Wykonawca doliczy podatek VAT według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obowiązującej stawki.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5. Strony ustalają następujący sposób rozliczeń, w którym Wykonawca wystawia faktury na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koniec okresu rozliczeniowego, nie później niż w terminie 14 dni roboczych od daty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przekazania danych przez OSD, z terminem płatności 30 dni od daty wystawienia faktury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VAT. Za dzień zapłaty uznaje się datę wpływu środków na rachunek bankowy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Wykonawcy.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 xml:space="preserve">6. W przypadku stwierdzenia błędów w pomiarze lub odczycie wskazań układu </w:t>
      </w:r>
      <w:proofErr w:type="spellStart"/>
      <w:r w:rsidRPr="005D3912">
        <w:rPr>
          <w:rFonts w:ascii="Times New Roman" w:eastAsiaTheme="minorHAnsi" w:hAnsi="Times New Roman" w:cs="Times New Roman"/>
          <w:lang w:eastAsia="en-US"/>
        </w:rPr>
        <w:t>pomiaroworozliczeniowego</w:t>
      </w:r>
      <w:proofErr w:type="spellEnd"/>
      <w:r w:rsidRPr="005D3912">
        <w:rPr>
          <w:rFonts w:ascii="Times New Roman" w:eastAsiaTheme="minorHAnsi" w:hAnsi="Times New Roman" w:cs="Times New Roman"/>
          <w:lang w:eastAsia="en-US"/>
        </w:rPr>
        <w:t>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lastRenderedPageBreak/>
        <w:t>które spowodowały zawyżenie lub zaniżenie należności za pobraną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energię Wykonawca dokona korekt uprzednio wystawionych faktur VAT.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7. W przypadku nie dotrzymania terminu płatności faktur Wykonawca obciąża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Zamawiającego odsetkami ustawowymi.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8. O zmianach danych kont bankowych lub danych adresowych Strony zobowiązują się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wzajemnie powiadamiać pod rygorem poniesienia kosztów związanych z mylnymi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operacjami bankowymi.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9. W przypadku uzasadnionych wątpliwości co do prawidłowości wystawionej faktury adresat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faktury złoży pisemną reklamację, dołączając jednocześnie sporną fakturą. Reklamacja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winna być rozpatrzona przez Wykonawcę w terminie 14 dni od daty jej otrzymania.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8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Wstrzymanie sprzedaży energii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Wykonawca może wstrzymać sprzedaż energii elektrycznej, gdy Zamawiający zwleka z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zapłatą za pobraną energię elektryczną co najmniej miesiąc po upływie terminu płatności,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pomimo uprzedniego powiadomienia na piśmie o zamiarze wypowiedzenia umowy 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wyznaczenia dodatkowego, dwutygodniowego terminu do zapłaty zaległych i bieżących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należności.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Wstrzymanie sprzedaży energii elektrycznej następuje poprzez wstrzymanie dostarczania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energii elektrycznej przez OSD na wniosek Wykonawcy.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Wznowienie dostarczania energii elektrycznej i świadczenie usług dystrybucji przez OSD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na wniosek Wykonawcy może nastąpić po uregulowaniu zaległych należności za energię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elektryczną.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4. Wykonawca nie ponosi odpowiedzialności za szkody spowodowane wstrzymaniem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sprzedaży energii elektrycznej wskutek naruszenia przez Zamawiającego warunków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umowy i obowiązujących przepisów Prawa energetycznego i Kodeksu Cywilnego.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9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Okres obowiązywania Umowy. Rozwiązanie Umowy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Umowa niniejsza zawarta zostaje na czas określony od dnia 01.01.2017r. do dnia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31.12.2017r. jednakże nie wcześniej niż po pozytywnie przeprowadzonym procesie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zmiany sprzedawcy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Umowa może być rozwiązana przez jedną ze Stron w trybie natychmiastowym w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przypadku gdy druga ze Stron pomimo pisemnego wezwania rażąco i uporczywie narusza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warunki Umowy.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W razie wystąpienia okoliczności powodującej, że wykonanie Umowy nie leży w interesie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publicznym, czego nie można było przewidzieć w chwili zawarcia umowy, Zamawiający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może odstąpić od umowy w terminie 30 dni od powzięcia wiadomości o tych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okolicznościach. W takim przypadku Wykonawca może żądać wyłącznie wynagrodzenia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należnego mu z tytułu wykonania części umowy.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4. Rozwiązanie Umowy nie zwalnia Stron z obowiązku uregulowania wobec drugiej Strony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wszelkich zobowiązań z niej wynikających.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10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Kary umowne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Strony ponoszą wobec siebie odpowiedzialność odszkodowawczą na zasadach ogólnych do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wysokości poniesionej szkody (straty).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11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Postanowienia końcowe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W zakresie nie uregulowanym niniejszą Umową stosuje się Prawo zamówień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publicznych, Kodeks Cywilny oraz Prawo energetyczne wraz z aktami wykonawczymi.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W zakresie nowych punktów poboru Wykonawca zobowiązuje się doprowadzić do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zawarcia przez Zamawiającego z OSD umowy dystrybucyjnej, tj. w szczególności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lastRenderedPageBreak/>
        <w:t>przygotować niezbędne dokumenty i przedłożyć Zamawiającemu do podpisania, o ile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Zamawiający nie jest już stroną samodzielnej umowy dystrybucyjnej.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3. W przypadku zmiany przepisów bezwzględnie obowiązujących ulegają automatycznie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zmianie postanowienia niniejszej Umowy. Z zastrzeżeniem postanowień Umowy,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wszelkie inne zmiany Umowy mogą nastąpić wyłącznie za zgodą Stron wyrażoną na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piśmie pod rygorem nieważności.</w:t>
      </w:r>
    </w:p>
    <w:p w:rsidR="007C7A81" w:rsidRPr="005D3912" w:rsidRDefault="007C7A81" w:rsidP="007C7A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>§ 12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1. Umowę niniejszą sporządzono w trzech jednobrzmiących egzemplarzach, jeden dla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Wykonawcy i dwa dla Zamawiającego.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2. Integralną częścią umowy są następujące załączniki: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- Załącznik nr 1 – Lista obiektów Zamawiającego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- Załącznik nr 2 – Oferta Wykonawcy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D3912">
        <w:rPr>
          <w:rFonts w:ascii="Times New Roman" w:eastAsiaTheme="minorHAnsi" w:hAnsi="Times New Roman" w:cs="Times New Roman"/>
          <w:lang w:eastAsia="en-US"/>
        </w:rPr>
        <w:t>- Załącznik nr 3 – SIWZ.</w:t>
      </w: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7C7A81" w:rsidRPr="005D3912" w:rsidRDefault="007C7A81" w:rsidP="007C7A8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F6669E" w:rsidRDefault="007C7A81" w:rsidP="007C7A81">
      <w:pPr>
        <w:jc w:val="both"/>
        <w:rPr>
          <w:rFonts w:ascii="Arial" w:hAnsi="Arial"/>
        </w:rPr>
      </w:pPr>
      <w:r w:rsidRPr="005D3912">
        <w:rPr>
          <w:rFonts w:ascii="Times New Roman" w:eastAsiaTheme="minorHAnsi" w:hAnsi="Times New Roman" w:cs="Times New Roman"/>
          <w:b/>
          <w:bCs/>
          <w:lang w:eastAsia="en-US"/>
        </w:rPr>
        <w:t xml:space="preserve">Zamawiający                                                                                      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Wykonawca</w:t>
      </w:r>
    </w:p>
    <w:sectPr w:rsidR="00F6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CE">
    <w:altName w:val="Lucida Sans Unicode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B6ED9"/>
    <w:multiLevelType w:val="hybridMultilevel"/>
    <w:tmpl w:val="D21AB818"/>
    <w:lvl w:ilvl="0" w:tplc="271A722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B4276D"/>
    <w:multiLevelType w:val="hybridMultilevel"/>
    <w:tmpl w:val="E140D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0838"/>
    <w:multiLevelType w:val="hybridMultilevel"/>
    <w:tmpl w:val="02D2A52A"/>
    <w:lvl w:ilvl="0" w:tplc="6B3AFAC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22637"/>
    <w:multiLevelType w:val="hybridMultilevel"/>
    <w:tmpl w:val="D0A0246E"/>
    <w:lvl w:ilvl="0" w:tplc="09FC4F7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8D722D"/>
    <w:multiLevelType w:val="hybridMultilevel"/>
    <w:tmpl w:val="141AA918"/>
    <w:lvl w:ilvl="0" w:tplc="0DB2D0FC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9E"/>
    <w:rsid w:val="00167C8D"/>
    <w:rsid w:val="005D3912"/>
    <w:rsid w:val="007C7A81"/>
    <w:rsid w:val="009950C7"/>
    <w:rsid w:val="00B035E7"/>
    <w:rsid w:val="00F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E910-CB7D-4A9E-8C1E-B6776211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69E"/>
    <w:pPr>
      <w:spacing w:after="0" w:line="240" w:lineRule="auto"/>
    </w:pPr>
    <w:rPr>
      <w:rFonts w:ascii="Gill Sans CE" w:eastAsia="Times New Roman" w:hAnsi="Gill Sans CE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669E"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6669E"/>
    <w:rPr>
      <w:rFonts w:ascii="Arial" w:eastAsia="Times New Roman" w:hAnsi="Arial" w:cs="Arial"/>
      <w:b/>
      <w:spacing w:val="2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6669E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6669E"/>
    <w:pPr>
      <w:overflowPunct w:val="0"/>
      <w:autoSpaceDE w:val="0"/>
      <w:autoSpaceDN w:val="0"/>
      <w:adjustRightInd w:val="0"/>
      <w:spacing w:before="40" w:after="40"/>
    </w:pPr>
    <w:rPr>
      <w:rFonts w:ascii="Times New Roman" w:hAnsi="Times New Roman" w:cs="Times New Roman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23F5-6761-4A88-81B3-F24A8E77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2016-11-10T14:10:00Z</dcterms:created>
  <dcterms:modified xsi:type="dcterms:W3CDTF">2016-11-10T17:36:00Z</dcterms:modified>
</cp:coreProperties>
</file>