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0C9" w:rsidRPr="00B920C9" w:rsidRDefault="00B920C9" w:rsidP="00B920C9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920C9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B920C9" w:rsidRPr="00B920C9" w:rsidRDefault="00B920C9" w:rsidP="00B920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564937-N-2018 z dnia 2018-05-28 r. </w:t>
      </w:r>
    </w:p>
    <w:p w:rsidR="00B920C9" w:rsidRPr="00B920C9" w:rsidRDefault="00B920C9" w:rsidP="00B920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Stara Błotnica: Wykonanie modernizacji szkoły w Starej Błotnicy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B920C9" w:rsidRPr="00B920C9" w:rsidRDefault="00B920C9" w:rsidP="00B92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B920C9" w:rsidRPr="00B920C9" w:rsidRDefault="00B920C9" w:rsidP="00B92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B920C9" w:rsidRPr="00B920C9" w:rsidRDefault="00B920C9" w:rsidP="00B92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B920C9" w:rsidRPr="00B920C9" w:rsidRDefault="00B920C9" w:rsidP="00B92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920C9" w:rsidRPr="00B920C9" w:rsidRDefault="00B920C9" w:rsidP="00B92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920C9" w:rsidRPr="00B920C9" w:rsidRDefault="00B920C9" w:rsidP="00B92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B920C9" w:rsidRPr="00B920C9" w:rsidRDefault="00B920C9" w:rsidP="00B92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920C9" w:rsidRPr="00B920C9" w:rsidRDefault="00B920C9" w:rsidP="00B92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920C9" w:rsidRPr="00B920C9" w:rsidRDefault="00B920C9" w:rsidP="00B92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0C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920C9" w:rsidRPr="00B920C9" w:rsidRDefault="00B920C9" w:rsidP="00B92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B920C9" w:rsidRPr="00B920C9" w:rsidRDefault="00B920C9" w:rsidP="00B92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920C9" w:rsidRPr="00B920C9" w:rsidRDefault="00B920C9" w:rsidP="00B92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B920C9" w:rsidRPr="00B920C9" w:rsidRDefault="00B920C9" w:rsidP="00B92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920C9" w:rsidRPr="00B920C9" w:rsidRDefault="00B920C9" w:rsidP="00B92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Informacje na temat </w:t>
      </w:r>
      <w:proofErr w:type="gramStart"/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podmiotu któremu</w:t>
      </w:r>
      <w:proofErr w:type="gramEnd"/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zamawiający powierzył/powierzyli prowadzenie postępowania: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920C9" w:rsidRPr="00B920C9" w:rsidRDefault="00B920C9" w:rsidP="00B92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920C9" w:rsidRPr="00B920C9" w:rsidRDefault="00B920C9" w:rsidP="00B92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B920C9" w:rsidRPr="00B920C9" w:rsidRDefault="00B920C9" w:rsidP="00B92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920C9" w:rsidRPr="00B920C9" w:rsidRDefault="00B920C9" w:rsidP="00B92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920C9" w:rsidRPr="00B920C9" w:rsidRDefault="00B920C9" w:rsidP="00B92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Stara Błotnica, krajowy numer identyfikacyjny 67022401900000, ul. Stara </w:t>
      </w:r>
      <w:proofErr w:type="gramStart"/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Błotnica  46 , 26806   </w:t>
      </w:r>
      <w:proofErr w:type="gramEnd"/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>Stara Błotnica, woj. mazowieckie, państwo Polska, tel. 48 385-77-90, e-mail przetargi@starablotnica.</w:t>
      </w:r>
      <w:proofErr w:type="gramStart"/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faks 48 383-50-92.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profilu nabywcy: www.</w:t>
      </w:r>
      <w:proofErr w:type="gramStart"/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>starablotnica</w:t>
      </w:r>
      <w:proofErr w:type="gramEnd"/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>bip</w:t>
      </w:r>
      <w:proofErr w:type="gramEnd"/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.org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</w:t>
      </w:r>
      <w:proofErr w:type="gramStart"/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internetowej pod którym</w:t>
      </w:r>
      <w:proofErr w:type="gramEnd"/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uzyskać dostęp do narzędzi i urządzeń lub formatów plików, które nie są ogólnie dostępne </w:t>
      </w:r>
    </w:p>
    <w:p w:rsidR="00B920C9" w:rsidRPr="00B920C9" w:rsidRDefault="00B920C9" w:rsidP="00B92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920C9" w:rsidRPr="00B920C9" w:rsidRDefault="00B920C9" w:rsidP="00B92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</w:t>
      </w:r>
      <w:proofErr w:type="gramStart"/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ZAMÓWIENIA </w:t>
      </w:r>
      <w:r w:rsidRPr="00B920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</w:t>
      </w:r>
      <w:proofErr w:type="gramEnd"/>
      <w:r w:rsidRPr="00B920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dotyczy)</w:t>
      </w:r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B920C9" w:rsidRPr="00B920C9" w:rsidRDefault="00B920C9" w:rsidP="00B92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</w:t>
      </w:r>
      <w:proofErr w:type="gramStart"/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Europejskiej (który</w:t>
      </w:r>
      <w:proofErr w:type="gramEnd"/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920C9" w:rsidRPr="00B920C9" w:rsidRDefault="00B920C9" w:rsidP="00B92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920C9" w:rsidRPr="00B920C9" w:rsidRDefault="00B920C9" w:rsidP="00B92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920C9" w:rsidRPr="00B920C9" w:rsidRDefault="00B920C9" w:rsidP="00B92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B920C9" w:rsidRPr="00B920C9" w:rsidRDefault="00B920C9" w:rsidP="00B92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920C9" w:rsidRPr="00B920C9" w:rsidRDefault="00B920C9" w:rsidP="00B92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B920C9" w:rsidRPr="00B920C9" w:rsidRDefault="00B920C9" w:rsidP="00B92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920C9" w:rsidRPr="00B920C9" w:rsidRDefault="00B920C9" w:rsidP="00B92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920C9" w:rsidRPr="00B920C9" w:rsidRDefault="00B920C9" w:rsidP="00B92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920C9" w:rsidRPr="00B920C9" w:rsidRDefault="00B920C9" w:rsidP="00B92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20C9" w:rsidRPr="00B920C9" w:rsidRDefault="00B920C9" w:rsidP="00B92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Oferta musi być przygotowana w języku polskim, pisemnie na papierze, pismem czytelnym przy użyciu nośnika pisma nieulegającego usunięciu bez pozostawienia śladu. Wszelkie wymagane </w:t>
      </w:r>
      <w:proofErr w:type="spellStart"/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>dokokumenty</w:t>
      </w:r>
      <w:proofErr w:type="spellEnd"/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załączone do oferty </w:t>
      </w:r>
      <w:proofErr w:type="spellStart"/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>sporzadzone</w:t>
      </w:r>
      <w:proofErr w:type="spellEnd"/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proofErr w:type="spellStart"/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>jęcykach</w:t>
      </w:r>
      <w:proofErr w:type="spellEnd"/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obcych są </w:t>
      </w:r>
      <w:proofErr w:type="spellStart"/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składanez</w:t>
      </w:r>
      <w:proofErr w:type="spellEnd"/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tłumaczeniem na język polski. Zamawiający nie dopuszcza złożenia oferty w postaci elektronicznej.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Oferty sporządzone w ww. sposób należy składać w Gminie Stara Błotnica, 26-806 Stara </w:t>
      </w:r>
      <w:proofErr w:type="spellStart"/>
      <w:proofErr w:type="gramStart"/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>Blotnica</w:t>
      </w:r>
      <w:proofErr w:type="spellEnd"/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46 , </w:t>
      </w:r>
      <w:proofErr w:type="gramEnd"/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pokój nr 12 </w:t>
      </w:r>
    </w:p>
    <w:p w:rsidR="00B920C9" w:rsidRPr="00B920C9" w:rsidRDefault="00B920C9" w:rsidP="00B92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920C9" w:rsidRPr="00B920C9" w:rsidRDefault="00B920C9" w:rsidP="00B92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920C9" w:rsidRPr="00B920C9" w:rsidRDefault="00B920C9" w:rsidP="00B92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0C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B920C9" w:rsidRPr="00B920C9" w:rsidRDefault="00B920C9" w:rsidP="00B92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modernizacji szkoły w Starej Błotnicy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B.271.10.2018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B920C9" w:rsidRPr="00B920C9" w:rsidRDefault="00B920C9" w:rsidP="00B920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920C9" w:rsidRPr="00B920C9" w:rsidRDefault="00B920C9" w:rsidP="00B92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B920C9" w:rsidRPr="00B920C9" w:rsidRDefault="00B920C9" w:rsidP="00B92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920C9" w:rsidRPr="00B920C9" w:rsidRDefault="00B920C9" w:rsidP="00B92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B920C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(wielkość, zakres, rodzaj i ilość dostaw, usług lub robót budowlanych lub określenie zapotrzebowania i </w:t>
      </w:r>
      <w:proofErr w:type="gramStart"/>
      <w:r w:rsidRPr="00B920C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wymagań )</w:t>
      </w:r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gramEnd"/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w przypadku partnerstwa innowacyjnego - określenie zapotrzebowania na innowacyjny produkt, usługę lub roboty budowlane: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opis przedmiotu Zamówienia stanowi dokumentacja projektowa i specyfikacja techniczna wykonania i odbioru robót , przedmiar robót .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45400000-1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B920C9" w:rsidRPr="00B920C9" w:rsidTr="00B920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20C9" w:rsidRPr="00B920C9" w:rsidRDefault="00B920C9" w:rsidP="00B92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20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B920C9" w:rsidRPr="00B920C9" w:rsidTr="00B920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20C9" w:rsidRPr="00B920C9" w:rsidRDefault="00B920C9" w:rsidP="00B92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20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45331100-7</w:t>
            </w:r>
          </w:p>
        </w:tc>
      </w:tr>
      <w:tr w:rsidR="00B920C9" w:rsidRPr="00B920C9" w:rsidTr="00B920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20C9" w:rsidRPr="00B920C9" w:rsidRDefault="00B920C9" w:rsidP="00B92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20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45331210-1</w:t>
            </w:r>
          </w:p>
        </w:tc>
      </w:tr>
      <w:tr w:rsidR="00B920C9" w:rsidRPr="00B920C9" w:rsidTr="00B920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20C9" w:rsidRPr="00B920C9" w:rsidRDefault="00B920C9" w:rsidP="00B92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20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45315300-1</w:t>
            </w:r>
          </w:p>
        </w:tc>
      </w:tr>
      <w:tr w:rsidR="00B920C9" w:rsidRPr="00B920C9" w:rsidTr="00B920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20C9" w:rsidRPr="00B920C9" w:rsidRDefault="00B920C9" w:rsidP="00B92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20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45315300-1</w:t>
            </w:r>
          </w:p>
        </w:tc>
      </w:tr>
      <w:tr w:rsidR="00B920C9" w:rsidRPr="00B920C9" w:rsidTr="00B920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20C9" w:rsidRPr="00B920C9" w:rsidRDefault="00B920C9" w:rsidP="00B92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20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45317300-5</w:t>
            </w:r>
          </w:p>
        </w:tc>
      </w:tr>
      <w:tr w:rsidR="00B920C9" w:rsidRPr="00B920C9" w:rsidTr="00B920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20C9" w:rsidRPr="00B920C9" w:rsidRDefault="00B920C9" w:rsidP="00B92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20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45311100-1</w:t>
            </w:r>
          </w:p>
        </w:tc>
      </w:tr>
      <w:tr w:rsidR="00B920C9" w:rsidRPr="00B920C9" w:rsidTr="00B920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20C9" w:rsidRPr="00B920C9" w:rsidRDefault="00B920C9" w:rsidP="00B92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20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45311200-2</w:t>
            </w:r>
          </w:p>
        </w:tc>
      </w:tr>
      <w:tr w:rsidR="00B920C9" w:rsidRPr="00B920C9" w:rsidTr="00B920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20C9" w:rsidRPr="00B920C9" w:rsidRDefault="00B920C9" w:rsidP="00B92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20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45312200-9</w:t>
            </w:r>
          </w:p>
        </w:tc>
      </w:tr>
      <w:tr w:rsidR="00B920C9" w:rsidRPr="00B920C9" w:rsidTr="00B920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20C9" w:rsidRPr="00B920C9" w:rsidRDefault="00B920C9" w:rsidP="00B92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20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45314320-0</w:t>
            </w:r>
          </w:p>
        </w:tc>
      </w:tr>
    </w:tbl>
    <w:p w:rsidR="00B920C9" w:rsidRPr="00B920C9" w:rsidRDefault="00B920C9" w:rsidP="00B92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</w:t>
      </w:r>
      <w:proofErr w:type="gramStart"/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zamówienia </w:t>
      </w:r>
      <w:r w:rsidRPr="00B920C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</w:t>
      </w:r>
      <w:proofErr w:type="gramEnd"/>
      <w:r w:rsidRPr="00B920C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zamawiający podaje informacje o wartości zamówienia)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B920C9" w:rsidRPr="00B920C9" w:rsidRDefault="00B920C9" w:rsidP="00B92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920C9" w:rsidRPr="00B920C9" w:rsidRDefault="00B920C9" w:rsidP="00B92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</w:t>
      </w:r>
      <w:proofErr w:type="gramStart"/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warunków na jakich</w:t>
      </w:r>
      <w:proofErr w:type="gramEnd"/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zostaną udzielone zamówienia, o których mowa w art. 67 ust. 1 pkt 6 lub w art. 134 ust. 6 pkt 3 ustawy </w:t>
      </w:r>
      <w:proofErr w:type="spellStart"/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</w:t>
      </w:r>
      <w:proofErr w:type="gramStart"/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>:   </w:t>
      </w:r>
      <w:r w:rsidRPr="00B920C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</w:t>
      </w:r>
      <w:proofErr w:type="gramEnd"/>
      <w:r w:rsidRPr="00B920C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920C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B920C9" w:rsidRPr="00B920C9" w:rsidTr="00B920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20C9" w:rsidRPr="00B920C9" w:rsidRDefault="00B920C9" w:rsidP="00B92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20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20C9" w:rsidRPr="00B920C9" w:rsidRDefault="00B920C9" w:rsidP="00B92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20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20C9" w:rsidRPr="00B920C9" w:rsidRDefault="00B920C9" w:rsidP="00B92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20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20C9" w:rsidRPr="00B920C9" w:rsidRDefault="00B920C9" w:rsidP="00B92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20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B920C9" w:rsidRPr="00B920C9" w:rsidTr="00B920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20C9" w:rsidRPr="00B920C9" w:rsidRDefault="00B920C9" w:rsidP="00B92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20C9" w:rsidRPr="00B920C9" w:rsidRDefault="00B920C9" w:rsidP="00B92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20C9" w:rsidRPr="00B920C9" w:rsidRDefault="00B920C9" w:rsidP="00B92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20C9" w:rsidRPr="00B920C9" w:rsidRDefault="00B920C9" w:rsidP="00B92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20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2018-09-17</w:t>
            </w:r>
          </w:p>
        </w:tc>
      </w:tr>
    </w:tbl>
    <w:p w:rsidR="00B920C9" w:rsidRPr="00B920C9" w:rsidRDefault="00B920C9" w:rsidP="00B92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B920C9" w:rsidRPr="00B920C9" w:rsidRDefault="00B920C9" w:rsidP="00B92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0C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B920C9" w:rsidRPr="00B920C9" w:rsidRDefault="00B920C9" w:rsidP="00B92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B920C9" w:rsidRPr="00B920C9" w:rsidRDefault="00B920C9" w:rsidP="00B92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B920C9" w:rsidRPr="00B920C9" w:rsidRDefault="00B920C9" w:rsidP="00B92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B920C9" w:rsidRPr="00B920C9" w:rsidRDefault="00B920C9" w:rsidP="00B92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B920C9" w:rsidRPr="00B920C9" w:rsidRDefault="00B920C9" w:rsidP="00B92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B920C9" w:rsidRPr="00B920C9" w:rsidRDefault="00B920C9" w:rsidP="00B92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B920C9" w:rsidRPr="00B920C9" w:rsidRDefault="00B920C9" w:rsidP="00B92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</w:t>
      </w:r>
      <w:proofErr w:type="gramStart"/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DOKUMENTÓW , </w:t>
      </w:r>
      <w:proofErr w:type="gramEnd"/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SKŁADANYCH PRZEZ WYKONAWCĘ W POSTĘPOWANIU NA WEZWANIE ZAMAWIAJACEGO W CELU POTWIERDZENIA OKOLICZNOŚCI, O KTÓRYCH MOWA W ART. 25 UST. 1 PKT 3 USTAWY PZP: </w:t>
      </w:r>
    </w:p>
    <w:p w:rsidR="00B920C9" w:rsidRPr="00B920C9" w:rsidRDefault="00B920C9" w:rsidP="00B92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Wypełniony formularz ofertowy – załącznik nr 1 do SIWZ, 2) Wykaz oświadczeń lub dokumentów składanych przez wykonawcę w celu wstępnego potwierdzenia, że nie podlega wykluczeniu oraz spełnia warunki udziału w postępowaniu: - oświadczenie o spełnieniu warunków udziału w postępowaniu – załącznik nr 2 do SIWZ, - oświadczenie o niepodleganiu wykluczeniu – załącznik nr 3 do SIWZ </w:t>
      </w:r>
    </w:p>
    <w:p w:rsidR="00B920C9" w:rsidRPr="00B920C9" w:rsidRDefault="00B920C9" w:rsidP="00B92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B920C9" w:rsidRPr="00B920C9" w:rsidRDefault="00B920C9" w:rsidP="00B92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a) aktualny odpis z właściwego rejestru lub z centralnej ewidencji i informacji o działalności gospodarczej, jeżeli odrębne przepisy wymagają wpisu do rejestru lub ewidencji, w celu wykazania braku podstaw do wykluczenia w oparciu o art. 24 ust. 5 pkt. 1 ustawy, wystawionego nie wcześniej niż 6 miesięcy przed upływem terminu składania ofert; b) zaświadczenia właściwego naczelnika urzędu skarbowego potwierdzającego, że Wykonawca nie zalega z opłacaniem podatków, wystawionego nie wcześniej niż 3 miesiące przed upływem terminu składania ofert albo wniosków o dopuszczenie do udziału w postępowaniu, lub innego dokumentu potwierdzającego, że Wykonawca zawarł porozumienie z właściwym organem podatkowym w </w:t>
      </w:r>
      <w:proofErr w:type="gramStart"/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</w:t>
      </w:r>
      <w:proofErr w:type="gramEnd"/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spłat należności wraz z ewentualnymi odsetkami lub grzywnami, w szczególności uzyskał przewidziane prawem zwolnienie, odroczenie lub rozłożenie na raty zaległych płatności lub wstrzymanie w całości wykonania decyzji właściwego organu; c)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 albo wniosków o dopuszczenie do udziału w postępowaniu,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4)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Wykaz oświadczeń lub dokumentów składanych przez Wykonawcę w postępowaniu na wezwanie Zamawiającego w celu potwierdzenia okoliczności, o których mowa w art. 25 ust. 1 pkt.1: a) wykaz robót budowlanych wykonanych w okresie ostatnich pięciu lat przed upływem terminu składania ofert, a jeżeli okres prowadzenia działalności jest krótszy – w tym okresie, wraz z podaniem ich rodzaju i wartości, przedmiotu, dat wykonania i podmiotów, na </w:t>
      </w:r>
      <w:proofErr w:type="gramStart"/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>rzecz których</w:t>
      </w:r>
      <w:proofErr w:type="gramEnd"/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te zostały wykonane lub są wykonywane należycie oraz załączeniem dowodów, czy zostały wykonane lub są wykonywane </w:t>
      </w:r>
      <w:proofErr w:type="gramStart"/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należycie , </w:t>
      </w:r>
      <w:proofErr w:type="gramEnd"/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szczególności informacje o tym czy roboty zostały wykonane zgodnie z przepisami prawa budowlanego i prawidłowo ukończone, przy czym dowodami, o których mowa są referencje bądź inne dokumenty wystawione przez podmiot, na rzecz którego roboty budowlane były wykonywane, a jeżeli z uzasadnionej przyczyny o obiektywnym charakterze Wykonawca nie jest w stanie uzyskać tych dokumentów – inne dokumenty tj.; - 1 robotę budowlaną, która odpowiada swoim rodzajem przedmiotowi zamówienia, tj. polegającą na modernizacji budynku – załącznik nr 8 do SIWZ b) wykaz osób, 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informacji o podstawie do dysponowania tymi osobami wraz z oświadczeniem, że osoby, które będą uczestniczyć w wykonywaniu zamówienia, posiadają wymagane uprawnienia, jeżeli ustawy nakładają obowiązek posiadania takich uprawnień, jeśli Wykonawca wykaże, iż dysponuje personelem zdolnym do wykonania zamówienia, tj.: - min. 1 </w:t>
      </w:r>
      <w:proofErr w:type="gramStart"/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która</w:t>
      </w:r>
      <w:proofErr w:type="gramEnd"/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kierownikiem budowy posiadającą wykształcenie wyższe i uprawnienia do kierowania robotami budowlanymi bez ograniczeń w branży ogólnobudowlanej załącznik nr 9 do SIWZ, - min 1 osobą która będzie kierownikiem robót w specjalności sanitarnej załącznik nr 9 do SIWZ, - min 1 </w:t>
      </w:r>
      <w:proofErr w:type="gramStart"/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która</w:t>
      </w:r>
      <w:proofErr w:type="gramEnd"/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kierownikiem robót w specjalności elektroenergetycznej – załącznik nr 9 do SIWZ,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920C9" w:rsidRPr="00B920C9" w:rsidRDefault="00B920C9" w:rsidP="00B92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B920C9" w:rsidRPr="00B920C9" w:rsidRDefault="00B920C9" w:rsidP="00B92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</w:t>
      </w:r>
      <w:proofErr w:type="gramStart"/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WYMIENIONE</w:t>
      </w:r>
      <w:proofErr w:type="gramEnd"/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pkt III.3) - III.6) </w:t>
      </w:r>
    </w:p>
    <w:p w:rsidR="00B920C9" w:rsidRPr="00B920C9" w:rsidRDefault="00B920C9" w:rsidP="00B92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pisemne zobowiązanie innych podmiotów do oddania Wykonawcy do dyspozycji niezbędnych zasobów na okres korzystania z nich przy wykonywaniu zamówienia, jeżeli Wykonawca składający ofertę będzie korzystał z zasobów innych podmiotów – załącznik nr 5 do </w:t>
      </w:r>
      <w:proofErr w:type="gramStart"/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>SIWZ 6) Jeżeli</w:t>
      </w:r>
      <w:proofErr w:type="gramEnd"/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ma siedzibę lub miejsce zamieszkania poza terytorium Rzeczypospolitej Polskiej, zamiast dokumentu, o którym mowa w ust. 14 pkt.3a, składa dokument lub dokumenty wystawione w kraju, w którym ma siedzibę lub miejsce zamieszkania, potwierdzające, że nie otwarto jego likwidacji ani nie ogłoszono upadłości, wystawiony nie wcześniej niż 6 miesięcy przed upływem terminu składania ofert; 7) lista podmiotów należących do tej samej grupy kapitałowej, o której mowa w </w:t>
      </w:r>
      <w:proofErr w:type="gramStart"/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>art</w:t>
      </w:r>
      <w:proofErr w:type="gramEnd"/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24 ust. 1 pkt 23 ustawy </w:t>
      </w:r>
      <w:proofErr w:type="spellStart"/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przypadku przynależności do grupy kapitałowej wraz z oświadczeniem, Wykonawca złoży listę podmiotów należących do tej samej grupy kapitałowej oraz może przedstawić dowody, że powiązania z innym Wykonawcą nie prowadzą do zakłócenia konkurencji w postępowaniu o udzielenie zamówienia. Dokument ten należy złożyć w oryginale. Załącznik nr 4 do SIWZ Zgodnie z art. 24 ust 5 pkt. 11 Wykonawca w terminie 3 dni od dnia zamieszczenia na stronie internetowej informacji dotyczących firm oraz adresów wykonawców, którzy złożyli oferty w terminie (art. 86 ust. 5 ustawy </w:t>
      </w:r>
      <w:proofErr w:type="spellStart"/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przekaże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zamawiającemu oświadczenie o przynależności lub braku przynależności do tej samej grupy kapitałowej, o której mowa w art. 24 ust. 1 pkt 23 ustawy </w:t>
      </w:r>
      <w:proofErr w:type="spellStart"/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Wraz ze złożeniem oświadczenia, wykonawca może przedstawić dowody, że powiązania z innym wykonawcą nie prowadzą do zakłócenia konkurencji w postępowaniu o udzielenie zamówienia. 8) Informacja dotycząca podwykonawców – Załącznik nr 6 do SIWZ Dowód wniesienia wadium. </w:t>
      </w:r>
    </w:p>
    <w:p w:rsidR="00B920C9" w:rsidRPr="00B920C9" w:rsidRDefault="00B920C9" w:rsidP="00B92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0C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B920C9" w:rsidRPr="00B920C9" w:rsidRDefault="00B920C9" w:rsidP="00B92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920C9" w:rsidRPr="00B920C9" w:rsidRDefault="00B920C9" w:rsidP="00B92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10.1. Warunkiem udziału w postępowaniu przetargowym jest wniesienie wadium w wysokości: 10.000,00 </w:t>
      </w:r>
      <w:proofErr w:type="gramStart"/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gramStart"/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terminie do dnia 12.06.2018</w:t>
      </w:r>
      <w:proofErr w:type="gramStart"/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do godz. 1200 10.2.Wadium wnosi się przed upływem terminu składania ofert. 10.3.Wadium może być wniesione w następujących formach: - pieniądzu, - poręczeniach bankowych lub poręczeniach spółdzielczej kasy oszczędnościowo-kredytowej, z </w:t>
      </w:r>
      <w:proofErr w:type="gramStart"/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>tym że</w:t>
      </w:r>
      <w:proofErr w:type="gramEnd"/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poręczenie kasy jest zawsze poręczeniem pieniężnym, - gwarancjach bankowych, - gwarancjach ubezpieczeniowych, - poręczeniach udzielanych przez podmioty, o których mowa w art. 6b ust. 5 pkt 2 ustawy z dnia 9 listopada 2000 r. o utworzeniu Polskiej Agencji Rozwoju Przedsiębiorczości (Dz. U. </w:t>
      </w:r>
      <w:proofErr w:type="gramStart"/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2014 r poz. 1804 oraz z 2015 r. poz.978 i 1240) 10.4.Wadium wniesione w formie poręczenia lub gwarancji bankowej, gwarancji ubezpieczeniowej, poręczeniach w formie oryginału należy umieścić w kopercie z ofertą, natomiast kopię należy zamieścić w ofercie. 10.5.Wadium wnoszone w pieniądzu należy wpłacić przelewem na konto Bank Spółdzielczy Rzemiosła w Radomiu O/Stara Błotnica Nr 94 9115 0002 0050 0500 0215 0003 z dopiskiem na przelewie „Wadium” i oznaczyć TYTUŁ PRZETARGU. 10.6.Wadium musi być wniesione najpóźniej do dnia 12.06.2018r. godz</w:t>
      </w:r>
      <w:proofErr w:type="gramStart"/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>. 12:00 10.7. Za</w:t>
      </w:r>
      <w:proofErr w:type="gramEnd"/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skutecznie wniesione wadium w pieniądzu Zamawiający uważa wadium, które do dnia 12.06.2018 r., do godz</w:t>
      </w:r>
      <w:proofErr w:type="gramStart"/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>. 12:00 włącznie</w:t>
      </w:r>
      <w:proofErr w:type="gramEnd"/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znajdzie się na koncie Zamawiającego. Zamawiający wymaga załączenia do oferty potwierdzenia dokonania wpłaty wadium. 10.8.Wykonawca, który nie wniesie wadium na zasadach określonych w SIWZ jego oferta zostanie odrzucona na podstawie art. 89 ust. 1 pkt 7b ustawy Prawo zamówień </w:t>
      </w:r>
      <w:proofErr w:type="gramStart"/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publicznych . </w:t>
      </w:r>
      <w:proofErr w:type="gramEnd"/>
    </w:p>
    <w:p w:rsidR="00B920C9" w:rsidRPr="00B920C9" w:rsidRDefault="00B920C9" w:rsidP="00B92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920C9" w:rsidRPr="00B920C9" w:rsidRDefault="00B920C9" w:rsidP="00B92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920C9" w:rsidRPr="00B920C9" w:rsidRDefault="00B920C9" w:rsidP="00B92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B920C9" w:rsidRPr="00B920C9" w:rsidRDefault="00B920C9" w:rsidP="00B92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920C9" w:rsidRPr="00B920C9" w:rsidRDefault="00B920C9" w:rsidP="00B92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B920C9" w:rsidRPr="00B920C9" w:rsidRDefault="00B920C9" w:rsidP="00B92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Złożenie oferty wariantowej dopuszcza się tylko z jednoczesnym złożeniem oferty zasadniczej: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920C9" w:rsidRPr="00B920C9" w:rsidRDefault="00B920C9" w:rsidP="00B92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B920C9" w:rsidRPr="00B920C9" w:rsidRDefault="00B920C9" w:rsidP="00B92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920C9" w:rsidRPr="00B920C9" w:rsidRDefault="00B920C9" w:rsidP="00B92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B920C9" w:rsidRPr="00B920C9" w:rsidRDefault="00B920C9" w:rsidP="00B92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920C9" w:rsidRPr="00B920C9" w:rsidRDefault="00B920C9" w:rsidP="00B92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B920C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</w:t>
      </w:r>
      <w:proofErr w:type="gramStart"/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ograniczenia co</w:t>
      </w:r>
      <w:proofErr w:type="gramEnd"/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przedstawionych wartości, wynikające z opisu przedmiotu zamówienia: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warunki, na jakich wykonawcy będą mogli licytować (minimalne wysokości postąpień):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</w:t>
      </w:r>
      <w:proofErr w:type="gramStart"/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>połączeń</w:t>
      </w:r>
      <w:proofErr w:type="gramEnd"/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B920C9" w:rsidRPr="00B920C9" w:rsidRDefault="00B920C9" w:rsidP="00B92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920C9" w:rsidRPr="00B920C9" w:rsidRDefault="00B920C9" w:rsidP="00B92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6"/>
        <w:gridCol w:w="1016"/>
      </w:tblGrid>
      <w:tr w:rsidR="00B920C9" w:rsidRPr="00B920C9" w:rsidTr="00B920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20C9" w:rsidRPr="00B920C9" w:rsidRDefault="00B920C9" w:rsidP="00B92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20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20C9" w:rsidRPr="00B920C9" w:rsidRDefault="00B920C9" w:rsidP="00B92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20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B920C9" w:rsidRPr="00B920C9" w:rsidTr="00B920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20C9" w:rsidRPr="00B920C9" w:rsidRDefault="00B920C9" w:rsidP="00B92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B920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  <w:proofErr w:type="gramEnd"/>
            <w:r w:rsidRPr="00B920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ofertowa brutto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20C9" w:rsidRPr="00B920C9" w:rsidRDefault="00B920C9" w:rsidP="00B92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20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B920C9" w:rsidRPr="00B920C9" w:rsidTr="00B920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20C9" w:rsidRPr="00B920C9" w:rsidRDefault="00B920C9" w:rsidP="00B92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B920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20C9" w:rsidRPr="00B920C9" w:rsidRDefault="00B920C9" w:rsidP="00B92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20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B920C9" w:rsidRPr="00B920C9" w:rsidRDefault="00B920C9" w:rsidP="00B92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IV.3.3) Informacje na temat partnerstwa innowacyjnego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B920C9" w:rsidRPr="00B920C9" w:rsidRDefault="00B920C9" w:rsidP="00B92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B920C9" w:rsidRPr="00B920C9" w:rsidRDefault="00B920C9" w:rsidP="00B92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B920C9" w:rsidRPr="00B920C9" w:rsidRDefault="00B920C9" w:rsidP="00B92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B920C9" w:rsidRPr="00B920C9" w:rsidRDefault="00B920C9" w:rsidP="00B92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B920C9" w:rsidRPr="00B920C9" w:rsidRDefault="00B920C9" w:rsidP="00B92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B920C9" w:rsidRPr="00B920C9" w:rsidRDefault="00B920C9" w:rsidP="00B92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B920C9" w:rsidRPr="00B920C9" w:rsidRDefault="00B920C9" w:rsidP="00B92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B920C9" w:rsidRPr="00B920C9" w:rsidRDefault="00B920C9" w:rsidP="00B92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B920C9" w:rsidRPr="00B920C9" w:rsidRDefault="00B920C9" w:rsidP="00B92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B920C9" w:rsidRPr="00B920C9" w:rsidRDefault="00B920C9" w:rsidP="00B92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B920C9" w:rsidRPr="00B920C9" w:rsidRDefault="00B920C9" w:rsidP="00B92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</w:t>
      </w:r>
      <w:proofErr w:type="gramStart"/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podstawie której</w:t>
      </w:r>
      <w:proofErr w:type="gramEnd"/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dokonano wyboru wykonawcy: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1.Wszelkie zmiany i uzupełnienia treści umowy mogą być dokonywane wyłącznie w formie aneksu podpisanego przez Strony, pod rygorem nieważności. 2. Strony ustalają, że zmiana umowy może nastąpić wyłącznie w sytuacjach: 2.1 </w:t>
      </w:r>
      <w:proofErr w:type="gramStart"/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</w:t>
      </w:r>
      <w:proofErr w:type="gramEnd"/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terminu realizacji przedmiotu umowy, gdy nastąpią: a) zmiany będące następstwem okoliczności leżących po stronie Zamawiającego, w szczególności: wstrzymanie realizacji umowy przez Zamawiającego, konieczność usunięcia błędów lub wprowadzenia zmian w dokumentacji projektowej lub dokumentacji technicznej urządzeń, b) zmiany będące następstwem działania organów administracji, w szczególności: przekroczenia zakreślonych przez prawo terminów wydawania przez organy administracji decyzji, zezwoleń, itp. Odmowa wydania przez organy administracji wymaganych decyzji, zezwoleń, uzgodnień na skutek błędów w dokumentacji projektowej, konieczność uzyskania wyroku sądowego, lub innego orzeczenia sądu lub organu, którego konieczności nie przewidywano przy zawieraniu umowy, c) inne przyczyny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zewnętrzne niezależne od Zamawiającego oraz Wykonawcy, skutkujące niemożliwością </w:t>
      </w:r>
      <w:proofErr w:type="gramStart"/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</w:t>
      </w:r>
      <w:proofErr w:type="gramEnd"/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działań w celu wykonania umowy, d) w przypadku wystąpienia którejkolwiek z okoliczności wymienionych powyżej termin wykonania umowy może ulec odpowiedniemu przedłużeniu, o czas niezbędny do zakończenia wykonywania jej przedmiotu w sposób należyty. 2.2 Zmiany osobowe: a) zmiana osób, realizujących przedmiot umowy na inne legitymujące </w:t>
      </w:r>
      <w:proofErr w:type="gramStart"/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>się co</w:t>
      </w:r>
      <w:proofErr w:type="gramEnd"/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najmniej równoważnymi uprawnieniami, o których mowa w ustawie Prawo budowlane, Prawo geologiczne i górnicze lub w innych ustawach, b) zmiana osób przy pomocy których Wykonawca realizuje przedmiot umowy, a od których wymagano określonego doświadczenia na inne legitymujące się doświadczeniem wymaganym w SIWZ. </w:t>
      </w:r>
      <w:proofErr w:type="gramStart"/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proofErr w:type="gramEnd"/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Zmiany organizacji spełniania świadczenia w zakresie: - zmiany szczegółowego harmonogramu wykonywania przedmiotu umowy, - zmiana zasad dokonywania odbiorów świadczonych usług. 2.3 Płatności: a) zmiany terminów płatności wynikające z innych zmian umowy. 2.4 Pozostałe okoliczności powodujące możliwość zmiany umowy: a) siła wyższa uniemożliwiająca wykonanie przedmiotu umowy zgodnie z SIWZ, b) zmiana obowiązującej stawki VAT, c) rezygnacja przez Zamawiającego z realizacji części przedmiotu umowy. W takim przypadku wynagrodzenie przysługujące Wykonawcy zostanie pomniejszone, przy czym Zamawiający zapłaci za wszystkie spełnione świadczenia oraz udokumentowane koszty, które Wykonawca poniósł w związku z wynikającymi z umowy planowanymi świadczeniami, d) wydłużenie okresu gwarancji lub rękojmi, o dowolny okres.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</w:t>
      </w:r>
      <w:proofErr w:type="gramStart"/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poufnym </w:t>
      </w:r>
      <w:r w:rsidRPr="00B920C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</w:t>
      </w:r>
      <w:proofErr w:type="gramEnd"/>
      <w:r w:rsidRPr="00B920C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dotyczy):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Data: 2018-06-12, godzina</w:t>
      </w:r>
      <w:proofErr w:type="gramStart"/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12:00,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Skrócenie</w:t>
      </w:r>
      <w:proofErr w:type="gramEnd"/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terminu składania wniosków, ze względu na pilną potrzebę udzielenia zamówienia (przetarg nieograniczony, przetarg ograniczony, negocjacje z ogłoszeniem):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20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2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147A8" w:rsidRPr="009147A8" w:rsidRDefault="003D4F68" w:rsidP="009147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7A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4429125</wp:posOffset>
            </wp:positionH>
            <wp:positionV relativeFrom="paragraph">
              <wp:posOffset>74297</wp:posOffset>
            </wp:positionV>
            <wp:extent cx="2090545" cy="1185541"/>
            <wp:effectExtent l="114300" t="228600" r="119380" b="243840"/>
            <wp:wrapNone/>
            <wp:docPr id="2" name="Obraz 2" descr="C:\Users\user\Pictures\Podpisy\Podpis_wójta_z_pieczątk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Podpisy\Podpis_wójta_z_pieczątką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06882">
                      <a:off x="0" y="0"/>
                      <a:ext cx="2090545" cy="1185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20C9" w:rsidRPr="00B920C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ZAŁĄCZNIK I - INFORMACJE DOTYCZĄC</w:t>
      </w:r>
      <w:bookmarkStart w:id="0" w:name="_GoBack"/>
      <w:bookmarkEnd w:id="0"/>
      <w:r w:rsidR="00B920C9" w:rsidRPr="00B920C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E OFERT CZĘŚCIOWYCH </w:t>
      </w:r>
    </w:p>
    <w:sectPr w:rsidR="009147A8" w:rsidRPr="00914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0C9"/>
    <w:rsid w:val="002C5F52"/>
    <w:rsid w:val="003D4F68"/>
    <w:rsid w:val="009147A8"/>
    <w:rsid w:val="009708DA"/>
    <w:rsid w:val="00B9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7608A-AFCB-47A5-968E-631862875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4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7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8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6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22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1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97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3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11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9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8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78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19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20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37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46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9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2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32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97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35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92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94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2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77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5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2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9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38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02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10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93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4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42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10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3800</Words>
  <Characters>22801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Karol Kocon</cp:lastModifiedBy>
  <cp:revision>4</cp:revision>
  <cp:lastPrinted>2018-05-28T13:24:00Z</cp:lastPrinted>
  <dcterms:created xsi:type="dcterms:W3CDTF">2018-05-28T13:19:00Z</dcterms:created>
  <dcterms:modified xsi:type="dcterms:W3CDTF">2018-05-28T13:26:00Z</dcterms:modified>
</cp:coreProperties>
</file>