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A4" w:rsidRPr="00592A3D" w:rsidRDefault="00A432AB">
      <w:pPr>
        <w:spacing w:after="0" w:line="259" w:lineRule="auto"/>
        <w:ind w:left="39" w:right="120" w:hanging="10"/>
        <w:jc w:val="center"/>
        <w:rPr>
          <w:rFonts w:ascii="Times New Roman" w:hAnsi="Times New Roman" w:cs="Times New Roman"/>
          <w:color w:val="auto"/>
          <w:szCs w:val="24"/>
        </w:rPr>
      </w:pPr>
      <w:r>
        <w:rPr>
          <w:rFonts w:ascii="Times New Roman" w:hAnsi="Times New Roman" w:cs="Times New Roman"/>
          <w:color w:val="auto"/>
          <w:szCs w:val="24"/>
        </w:rPr>
        <w:t xml:space="preserve">1 </w:t>
      </w:r>
      <w:r w:rsidR="00F3187F" w:rsidRPr="00592A3D">
        <w:rPr>
          <w:rFonts w:ascii="Times New Roman" w:hAnsi="Times New Roman" w:cs="Times New Roman"/>
          <w:color w:val="auto"/>
          <w:szCs w:val="24"/>
        </w:rPr>
        <w:t>UMOWA O ROBOTY BUDOWLANE</w:t>
      </w:r>
    </w:p>
    <w:p w:rsidR="0064088E" w:rsidRPr="00592A3D" w:rsidRDefault="0064088E">
      <w:pPr>
        <w:spacing w:after="0" w:line="259" w:lineRule="auto"/>
        <w:ind w:left="39" w:right="120" w:hanging="10"/>
        <w:jc w:val="center"/>
        <w:rPr>
          <w:rFonts w:ascii="Times New Roman" w:hAnsi="Times New Roman" w:cs="Times New Roman"/>
          <w:color w:val="auto"/>
          <w:szCs w:val="24"/>
        </w:rPr>
      </w:pPr>
    </w:p>
    <w:p w:rsidR="00827D14" w:rsidRPr="00592A3D" w:rsidRDefault="004C27B8" w:rsidP="004C27B8">
      <w:pPr>
        <w:ind w:right="57"/>
        <w:rPr>
          <w:rFonts w:ascii="Times New Roman" w:hAnsi="Times New Roman" w:cs="Times New Roman"/>
          <w:color w:val="auto"/>
          <w:szCs w:val="24"/>
        </w:rPr>
      </w:pPr>
      <w:r w:rsidRPr="00592A3D">
        <w:rPr>
          <w:rFonts w:ascii="Times New Roman" w:hAnsi="Times New Roman" w:cs="Times New Roman"/>
          <w:color w:val="auto"/>
          <w:szCs w:val="24"/>
        </w:rPr>
        <w:t xml:space="preserve">Zawarta w </w:t>
      </w:r>
      <w:r w:rsidR="00F3187F" w:rsidRPr="00592A3D">
        <w:rPr>
          <w:rFonts w:ascii="Times New Roman" w:hAnsi="Times New Roman" w:cs="Times New Roman"/>
          <w:color w:val="auto"/>
          <w:szCs w:val="24"/>
        </w:rPr>
        <w:t xml:space="preserve">dniu </w:t>
      </w:r>
      <w:r w:rsidR="00827D14" w:rsidRPr="00592A3D">
        <w:rPr>
          <w:rFonts w:ascii="Times New Roman" w:hAnsi="Times New Roman" w:cs="Times New Roman"/>
          <w:color w:val="auto"/>
          <w:szCs w:val="24"/>
        </w:rPr>
        <w:t>………</w:t>
      </w:r>
      <w:r w:rsidR="00F3187F" w:rsidRPr="00592A3D">
        <w:rPr>
          <w:rFonts w:ascii="Times New Roman" w:hAnsi="Times New Roman" w:cs="Times New Roman"/>
          <w:color w:val="auto"/>
          <w:szCs w:val="24"/>
        </w:rPr>
        <w:t xml:space="preserve">r w </w:t>
      </w:r>
      <w:r w:rsidR="00827D14" w:rsidRPr="00592A3D">
        <w:rPr>
          <w:rFonts w:ascii="Times New Roman" w:hAnsi="Times New Roman" w:cs="Times New Roman"/>
          <w:color w:val="auto"/>
          <w:szCs w:val="24"/>
        </w:rPr>
        <w:t xml:space="preserve">Starej Błotnicy </w:t>
      </w:r>
      <w:r w:rsidR="00F3187F" w:rsidRPr="00592A3D">
        <w:rPr>
          <w:rFonts w:ascii="Times New Roman" w:hAnsi="Times New Roman" w:cs="Times New Roman"/>
          <w:color w:val="auto"/>
          <w:szCs w:val="24"/>
        </w:rPr>
        <w:t>pomiędzy:</w:t>
      </w:r>
    </w:p>
    <w:p w:rsidR="00827D14" w:rsidRPr="00592A3D" w:rsidRDefault="00827D14">
      <w:pPr>
        <w:ind w:left="28" w:right="57" w:firstLine="691"/>
        <w:rPr>
          <w:rFonts w:ascii="Times New Roman" w:hAnsi="Times New Roman" w:cs="Times New Roman"/>
          <w:color w:val="auto"/>
          <w:szCs w:val="24"/>
        </w:rPr>
      </w:pP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Gminą Stara Błotnica, 26-806 Stara Błotnica 46,</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 xml:space="preserve">NIP: 798-14-58-221, Regon: 670224019, </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zwaną dalej Zamawiającym i reprezentowaną przez:</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Wójta Gminy Stara Błotnica – Marcina Kozdracha</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przy kontrasygnacie Skarbnika Gminy – Beaty Lubeckiej – Zgiep</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zwanym dalej „ Zamawiajacym”</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 xml:space="preserve">a </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(w przypadku osoby fizycznej)</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zam. ………………/z siedzibą w ……………, PESEL …………….., zwaną/zwanym dalej Wykonawcą, którego reprezentuje ……………………..</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lub</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Panią/Panem ………………… prowadzącym działalność gospodarczą pod nazwą ……………</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 z siedzibą w ………………..…… ul. ……………….……., posiadającą/cym wpis do Centralnej Ewidencji  i Informacji o Działalności Gospodarczej, posługującym się  numerami NIP: ……………….., Regon ………………, zwanym/ą dalej Wykonawcą</w:t>
      </w:r>
    </w:p>
    <w:p w:rsidR="00827D14" w:rsidRPr="00592A3D" w:rsidRDefault="00827D14" w:rsidP="00827D14">
      <w:pPr>
        <w:tabs>
          <w:tab w:val="left" w:pos="7513"/>
        </w:tabs>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lub</w:t>
      </w:r>
    </w:p>
    <w:p w:rsidR="00827D14" w:rsidRPr="00592A3D" w:rsidRDefault="00827D14"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(w przypadku osób prawnych)</w:t>
      </w:r>
    </w:p>
    <w:p w:rsidR="00827D14" w:rsidRPr="00592A3D" w:rsidRDefault="00827D14" w:rsidP="00827D14">
      <w:pPr>
        <w:spacing w:after="3" w:line="220" w:lineRule="auto"/>
        <w:ind w:left="19" w:right="96" w:firstLine="0"/>
        <w:rPr>
          <w:rFonts w:ascii="Times New Roman" w:hAnsi="Times New Roman" w:cs="Times New Roman"/>
          <w:color w:val="auto"/>
          <w:szCs w:val="24"/>
        </w:rPr>
      </w:pPr>
      <w:r w:rsidRPr="00592A3D">
        <w:rPr>
          <w:rFonts w:ascii="Times New Roman" w:hAnsi="Times New Roman" w:cs="Times New Roman"/>
          <w:color w:val="auto"/>
          <w:szCs w:val="24"/>
        </w:rPr>
        <w:t>…. (nazwa podmiotu) z siedzibą w ……….., ul. ………………, NIP …………….. REGON …………………… zarejestrowanym(ą)  w Rejestrze Przedsiębiorców Krajowego Rejestru Sądowego pod Nr KRS ………………., zwaną/zwanym dalej Wykonawcą, którego(ą) reprezentuje: ……………………………………..</w:t>
      </w:r>
    </w:p>
    <w:p w:rsidR="004F02A4" w:rsidRPr="00592A3D" w:rsidRDefault="00F3187F" w:rsidP="00827D14">
      <w:pPr>
        <w:spacing w:after="3" w:line="220" w:lineRule="auto"/>
        <w:ind w:left="19" w:right="1646" w:firstLine="0"/>
        <w:rPr>
          <w:rFonts w:ascii="Times New Roman" w:hAnsi="Times New Roman" w:cs="Times New Roman"/>
          <w:color w:val="auto"/>
          <w:szCs w:val="24"/>
        </w:rPr>
      </w:pPr>
      <w:r w:rsidRPr="00592A3D">
        <w:rPr>
          <w:rFonts w:ascii="Times New Roman" w:hAnsi="Times New Roman" w:cs="Times New Roman"/>
          <w:color w:val="auto"/>
          <w:szCs w:val="24"/>
        </w:rPr>
        <w:t>zwanym dalej „Wykonawcą" reprezentowanym przez:</w:t>
      </w:r>
    </w:p>
    <w:p w:rsidR="004F02A4" w:rsidRPr="00592A3D" w:rsidRDefault="00F3187F">
      <w:pPr>
        <w:spacing w:after="38" w:line="259" w:lineRule="auto"/>
        <w:ind w:left="24" w:firstLine="0"/>
        <w:jc w:val="left"/>
        <w:rPr>
          <w:rFonts w:ascii="Times New Roman" w:hAnsi="Times New Roman" w:cs="Times New Roman"/>
          <w:color w:val="auto"/>
          <w:szCs w:val="24"/>
        </w:rPr>
      </w:pPr>
      <w:r w:rsidRPr="00592A3D">
        <w:rPr>
          <w:rFonts w:ascii="Times New Roman" w:hAnsi="Times New Roman" w:cs="Times New Roman"/>
          <w:noProof/>
          <w:color w:val="auto"/>
          <w:szCs w:val="24"/>
        </w:rPr>
        <w:drawing>
          <wp:inline distT="0" distB="0" distL="0" distR="0" wp14:anchorId="09F96786" wp14:editId="400530AF">
            <wp:extent cx="768096" cy="48782"/>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7" cstate="print"/>
                    <a:stretch>
                      <a:fillRect/>
                    </a:stretch>
                  </pic:blipFill>
                  <pic:spPr>
                    <a:xfrm>
                      <a:off x="0" y="0"/>
                      <a:ext cx="768096" cy="48782"/>
                    </a:xfrm>
                    <a:prstGeom prst="rect">
                      <a:avLst/>
                    </a:prstGeom>
                  </pic:spPr>
                </pic:pic>
              </a:graphicData>
            </a:graphic>
          </wp:inline>
        </w:drawing>
      </w:r>
    </w:p>
    <w:p w:rsidR="004F02A4" w:rsidRPr="00592A3D" w:rsidRDefault="00F3187F">
      <w:pPr>
        <w:spacing w:after="390"/>
        <w:ind w:left="28" w:right="461" w:firstLine="0"/>
        <w:rPr>
          <w:rFonts w:ascii="Times New Roman" w:hAnsi="Times New Roman" w:cs="Times New Roman"/>
          <w:color w:val="auto"/>
          <w:szCs w:val="24"/>
        </w:rPr>
      </w:pPr>
      <w:r w:rsidRPr="00592A3D">
        <w:rPr>
          <w:rFonts w:ascii="Times New Roman" w:hAnsi="Times New Roman" w:cs="Times New Roman"/>
          <w:color w:val="auto"/>
          <w:szCs w:val="24"/>
        </w:rPr>
        <w:t xml:space="preserve">na podstawie dokonanego przez Zamawiającego wyboru oferty Wykonawcy w przetargu nieograniczonym z dnia </w:t>
      </w:r>
      <w:r w:rsidRPr="00592A3D">
        <w:rPr>
          <w:rFonts w:ascii="Times New Roman" w:hAnsi="Times New Roman" w:cs="Times New Roman"/>
          <w:noProof/>
          <w:color w:val="auto"/>
          <w:szCs w:val="24"/>
        </w:rPr>
        <w:drawing>
          <wp:inline distT="0" distB="0" distL="0" distR="0" wp14:anchorId="22297B79" wp14:editId="2C7298E4">
            <wp:extent cx="527304" cy="18293"/>
            <wp:effectExtent l="0" t="0" r="0" b="0"/>
            <wp:docPr id="1816" name="Picture 1816"/>
            <wp:cNvGraphicFramePr/>
            <a:graphic xmlns:a="http://schemas.openxmlformats.org/drawingml/2006/main">
              <a:graphicData uri="http://schemas.openxmlformats.org/drawingml/2006/picture">
                <pic:pic xmlns:pic="http://schemas.openxmlformats.org/drawingml/2006/picture">
                  <pic:nvPicPr>
                    <pic:cNvPr id="1816" name="Picture 1816"/>
                    <pic:cNvPicPr/>
                  </pic:nvPicPr>
                  <pic:blipFill>
                    <a:blip r:embed="rId8" cstate="print"/>
                    <a:stretch>
                      <a:fillRect/>
                    </a:stretch>
                  </pic:blipFill>
                  <pic:spPr>
                    <a:xfrm>
                      <a:off x="0" y="0"/>
                      <a:ext cx="527304" cy="18293"/>
                    </a:xfrm>
                    <a:prstGeom prst="rect">
                      <a:avLst/>
                    </a:prstGeom>
                  </pic:spPr>
                </pic:pic>
              </a:graphicData>
            </a:graphic>
          </wp:inline>
        </w:drawing>
      </w:r>
      <w:r w:rsidRPr="00592A3D">
        <w:rPr>
          <w:rFonts w:ascii="Times New Roman" w:hAnsi="Times New Roman" w:cs="Times New Roman"/>
          <w:color w:val="auto"/>
          <w:szCs w:val="24"/>
        </w:rPr>
        <w:t xml:space="preserve"> r. została zawarta umowa o następującej treści:</w:t>
      </w:r>
    </w:p>
    <w:p w:rsidR="004F02A4" w:rsidRPr="00592A3D" w:rsidRDefault="00827D14">
      <w:pPr>
        <w:spacing w:after="0" w:line="259" w:lineRule="auto"/>
        <w:ind w:left="0"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w:t>
      </w:r>
      <w:r w:rsidR="00D45E98" w:rsidRPr="00592A3D">
        <w:rPr>
          <w:rFonts w:ascii="Times New Roman" w:hAnsi="Times New Roman" w:cs="Times New Roman"/>
          <w:b/>
          <w:color w:val="auto"/>
          <w:szCs w:val="24"/>
        </w:rPr>
        <w:t xml:space="preserve"> 1</w:t>
      </w:r>
    </w:p>
    <w:p w:rsidR="00B2518F" w:rsidRPr="00592A3D" w:rsidRDefault="00B2518F">
      <w:pPr>
        <w:spacing w:after="0" w:line="259" w:lineRule="auto"/>
        <w:ind w:left="0"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Przedmiot umowy</w:t>
      </w:r>
    </w:p>
    <w:p w:rsidR="0064088E" w:rsidRPr="00592A3D" w:rsidRDefault="00F3187F" w:rsidP="00B2518F">
      <w:pPr>
        <w:numPr>
          <w:ilvl w:val="0"/>
          <w:numId w:val="1"/>
        </w:numPr>
        <w:spacing w:after="0" w:line="220" w:lineRule="auto"/>
        <w:ind w:right="19" w:hanging="283"/>
        <w:rPr>
          <w:rFonts w:ascii="Times New Roman" w:hAnsi="Times New Roman" w:cs="Times New Roman"/>
          <w:color w:val="auto"/>
          <w:szCs w:val="24"/>
        </w:rPr>
      </w:pPr>
      <w:r w:rsidRPr="00592A3D">
        <w:rPr>
          <w:rFonts w:ascii="Times New Roman" w:hAnsi="Times New Roman" w:cs="Times New Roman"/>
          <w:color w:val="auto"/>
          <w:szCs w:val="24"/>
        </w:rPr>
        <w:t>Zamawiający powierza a Wykonawca zobowiązuje się do wykonania zadani</w:t>
      </w:r>
      <w:r w:rsidR="00EE00F3" w:rsidRPr="00592A3D">
        <w:rPr>
          <w:rFonts w:ascii="Times New Roman" w:hAnsi="Times New Roman" w:cs="Times New Roman"/>
          <w:color w:val="auto"/>
          <w:szCs w:val="24"/>
        </w:rPr>
        <w:t>a</w:t>
      </w:r>
      <w:r w:rsidRPr="00592A3D">
        <w:rPr>
          <w:rFonts w:ascii="Times New Roman" w:hAnsi="Times New Roman" w:cs="Times New Roman"/>
          <w:color w:val="auto"/>
          <w:szCs w:val="24"/>
        </w:rPr>
        <w:t xml:space="preserve"> pod nazwą: </w:t>
      </w:r>
      <w:r w:rsidR="0064088E" w:rsidRPr="00592A3D">
        <w:rPr>
          <w:rFonts w:ascii="Times New Roman" w:hAnsi="Times New Roman" w:cs="Times New Roman"/>
          <w:color w:val="auto"/>
          <w:szCs w:val="24"/>
        </w:rPr>
        <w:t>„</w:t>
      </w:r>
      <w:bookmarkStart w:id="0" w:name="_Hlk12520624"/>
      <w:bookmarkStart w:id="1" w:name="_Hlk12439868"/>
      <w:bookmarkStart w:id="2" w:name="_Hlk12521338"/>
      <w:r w:rsidR="0064088E" w:rsidRPr="00592A3D">
        <w:rPr>
          <w:rFonts w:ascii="Times New Roman" w:hAnsi="Times New Roman" w:cs="Times New Roman"/>
          <w:b/>
          <w:color w:val="auto"/>
          <w:szCs w:val="24"/>
        </w:rPr>
        <w:t>Budow</w:t>
      </w:r>
      <w:bookmarkEnd w:id="0"/>
      <w:r w:rsidR="0064088E" w:rsidRPr="00592A3D">
        <w:rPr>
          <w:rFonts w:ascii="Times New Roman" w:hAnsi="Times New Roman" w:cs="Times New Roman"/>
          <w:b/>
          <w:color w:val="auto"/>
          <w:szCs w:val="24"/>
        </w:rPr>
        <w:t xml:space="preserve">a kanalizacji sanitarnej </w:t>
      </w:r>
      <w:r w:rsidR="00655CFA" w:rsidRPr="00592A3D">
        <w:rPr>
          <w:rFonts w:ascii="Times New Roman" w:hAnsi="Times New Roman" w:cs="Times New Roman"/>
          <w:b/>
          <w:color w:val="auto"/>
          <w:szCs w:val="24"/>
        </w:rPr>
        <w:t>odcine</w:t>
      </w:r>
      <w:r w:rsidR="00247085" w:rsidRPr="00592A3D">
        <w:rPr>
          <w:rFonts w:ascii="Times New Roman" w:hAnsi="Times New Roman" w:cs="Times New Roman"/>
          <w:b/>
          <w:color w:val="auto"/>
          <w:szCs w:val="24"/>
        </w:rPr>
        <w:t xml:space="preserve">k </w:t>
      </w:r>
      <w:r w:rsidR="0064088E" w:rsidRPr="00592A3D">
        <w:rPr>
          <w:rFonts w:ascii="Times New Roman" w:hAnsi="Times New Roman" w:cs="Times New Roman"/>
          <w:b/>
          <w:color w:val="auto"/>
          <w:szCs w:val="24"/>
        </w:rPr>
        <w:t>Czyżówka – Stary Kiełbów”</w:t>
      </w:r>
      <w:bookmarkEnd w:id="1"/>
      <w:bookmarkEnd w:id="2"/>
      <w:r w:rsidR="0064088E" w:rsidRPr="00592A3D">
        <w:rPr>
          <w:rFonts w:ascii="Times New Roman" w:hAnsi="Times New Roman" w:cs="Times New Roman"/>
          <w:b/>
          <w:color w:val="auto"/>
          <w:szCs w:val="24"/>
        </w:rPr>
        <w:t>,</w:t>
      </w:r>
      <w:r w:rsidR="0064088E" w:rsidRPr="00592A3D">
        <w:rPr>
          <w:rFonts w:ascii="Times New Roman" w:hAnsi="Times New Roman" w:cs="Times New Roman"/>
          <w:color w:val="auto"/>
          <w:szCs w:val="24"/>
        </w:rPr>
        <w:t xml:space="preserve"> </w:t>
      </w:r>
    </w:p>
    <w:p w:rsidR="004F02A4" w:rsidRPr="00592A3D" w:rsidRDefault="00F3187F" w:rsidP="00B2518F">
      <w:pPr>
        <w:numPr>
          <w:ilvl w:val="0"/>
          <w:numId w:val="1"/>
        </w:numPr>
        <w:spacing w:after="0" w:line="220" w:lineRule="auto"/>
        <w:ind w:right="19" w:hanging="283"/>
        <w:rPr>
          <w:rFonts w:ascii="Times New Roman" w:hAnsi="Times New Roman" w:cs="Times New Roman"/>
          <w:color w:val="auto"/>
          <w:szCs w:val="24"/>
        </w:rPr>
      </w:pPr>
      <w:r w:rsidRPr="00592A3D">
        <w:rPr>
          <w:rFonts w:ascii="Times New Roman" w:hAnsi="Times New Roman" w:cs="Times New Roman"/>
          <w:noProof/>
          <w:color w:val="auto"/>
          <w:szCs w:val="24"/>
        </w:rPr>
        <w:drawing>
          <wp:anchor distT="0" distB="0" distL="114300" distR="114300" simplePos="0" relativeHeight="251657216" behindDoc="0" locked="0" layoutInCell="1" allowOverlap="0" wp14:anchorId="436024B1" wp14:editId="5A6C672D">
            <wp:simplePos x="0" y="0"/>
            <wp:positionH relativeFrom="page">
              <wp:posOffset>6778752</wp:posOffset>
            </wp:positionH>
            <wp:positionV relativeFrom="page">
              <wp:posOffset>2634223</wp:posOffset>
            </wp:positionV>
            <wp:extent cx="18288" cy="12196"/>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9"/>
                    <a:stretch>
                      <a:fillRect/>
                    </a:stretch>
                  </pic:blipFill>
                  <pic:spPr>
                    <a:xfrm>
                      <a:off x="0" y="0"/>
                      <a:ext cx="18288" cy="12196"/>
                    </a:xfrm>
                    <a:prstGeom prst="rect">
                      <a:avLst/>
                    </a:prstGeom>
                  </pic:spPr>
                </pic:pic>
              </a:graphicData>
            </a:graphic>
          </wp:anchor>
        </w:drawing>
      </w:r>
      <w:r w:rsidRPr="00592A3D">
        <w:rPr>
          <w:rFonts w:ascii="Times New Roman" w:hAnsi="Times New Roman" w:cs="Times New Roman"/>
          <w:color w:val="auto"/>
          <w:szCs w:val="24"/>
        </w:rPr>
        <w:t>Szczegółowy opis zamówienia i sposób wykonania robót określają: Przedmiar robót, Specyfikacja techniczna wykonania i odbioru robót, Projekt budowlany oraz Specyfikacja Istotnych Warunków Zamówienia.</w:t>
      </w:r>
    </w:p>
    <w:p w:rsidR="00B2518F" w:rsidRPr="00592A3D" w:rsidRDefault="00F3187F" w:rsidP="00B2518F">
      <w:pPr>
        <w:pStyle w:val="Akapitzlist"/>
        <w:numPr>
          <w:ilvl w:val="0"/>
          <w:numId w:val="1"/>
        </w:numPr>
        <w:spacing w:after="0"/>
        <w:ind w:right="57"/>
        <w:rPr>
          <w:rFonts w:ascii="Times New Roman" w:hAnsi="Times New Roman" w:cs="Times New Roman"/>
          <w:color w:val="auto"/>
          <w:szCs w:val="24"/>
        </w:rPr>
      </w:pPr>
      <w:r w:rsidRPr="00592A3D">
        <w:rPr>
          <w:rFonts w:ascii="Times New Roman" w:hAnsi="Times New Roman" w:cs="Times New Roman"/>
          <w:color w:val="auto"/>
          <w:szCs w:val="24"/>
        </w:rPr>
        <w:t>Oferta Wykonawcy wraz z załącznikami stanowią integralną część niniejszej umowy</w:t>
      </w:r>
      <w:r w:rsidRPr="00592A3D">
        <w:rPr>
          <w:rFonts w:ascii="Times New Roman" w:hAnsi="Times New Roman" w:cs="Times New Roman"/>
          <w:noProof/>
          <w:color w:val="auto"/>
          <w:szCs w:val="24"/>
        </w:rPr>
        <w:drawing>
          <wp:inline distT="0" distB="0" distL="0" distR="0" wp14:anchorId="0BBF1120" wp14:editId="3C00C20E">
            <wp:extent cx="18288" cy="18293"/>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10"/>
                    <a:stretch>
                      <a:fillRect/>
                    </a:stretch>
                  </pic:blipFill>
                  <pic:spPr>
                    <a:xfrm>
                      <a:off x="0" y="0"/>
                      <a:ext cx="18288" cy="18293"/>
                    </a:xfrm>
                    <a:prstGeom prst="rect">
                      <a:avLst/>
                    </a:prstGeom>
                  </pic:spPr>
                </pic:pic>
              </a:graphicData>
            </a:graphic>
          </wp:inline>
        </w:drawing>
      </w:r>
    </w:p>
    <w:p w:rsidR="00FC4F0A" w:rsidRPr="00592A3D" w:rsidRDefault="00FC4F0A" w:rsidP="00FC4F0A">
      <w:pPr>
        <w:pStyle w:val="Akapitzlist"/>
        <w:numPr>
          <w:ilvl w:val="0"/>
          <w:numId w:val="1"/>
        </w:numPr>
        <w:spacing w:after="0"/>
        <w:ind w:right="57"/>
        <w:rPr>
          <w:rFonts w:ascii="Times New Roman" w:hAnsi="Times New Roman" w:cs="Times New Roman"/>
          <w:b/>
          <w:color w:val="auto"/>
          <w:szCs w:val="24"/>
          <w:u w:val="single"/>
        </w:rPr>
      </w:pPr>
      <w:r w:rsidRPr="00592A3D">
        <w:rPr>
          <w:rFonts w:ascii="Times New Roman" w:hAnsi="Times New Roman" w:cs="Times New Roman"/>
          <w:b/>
          <w:color w:val="auto"/>
          <w:szCs w:val="24"/>
          <w:u w:val="single"/>
        </w:rPr>
        <w:t xml:space="preserve">Inwestycja </w:t>
      </w:r>
      <w:r w:rsidR="00F43FF7" w:rsidRPr="00592A3D">
        <w:rPr>
          <w:rFonts w:ascii="Times New Roman" w:hAnsi="Times New Roman" w:cs="Times New Roman"/>
          <w:b/>
          <w:color w:val="auto"/>
          <w:szCs w:val="24"/>
          <w:u w:val="single"/>
        </w:rPr>
        <w:t xml:space="preserve">będzie </w:t>
      </w:r>
      <w:r w:rsidRPr="00592A3D">
        <w:rPr>
          <w:rFonts w:ascii="Times New Roman" w:hAnsi="Times New Roman" w:cs="Times New Roman"/>
          <w:b/>
          <w:color w:val="auto"/>
          <w:szCs w:val="24"/>
          <w:u w:val="single"/>
        </w:rPr>
        <w:t xml:space="preserve"> współfinansowana</w:t>
      </w:r>
      <w:r w:rsidR="00F43FF7" w:rsidRPr="00592A3D">
        <w:rPr>
          <w:rFonts w:ascii="Times New Roman" w:hAnsi="Times New Roman" w:cs="Times New Roman"/>
          <w:b/>
          <w:color w:val="auto"/>
          <w:szCs w:val="24"/>
          <w:u w:val="single"/>
        </w:rPr>
        <w:t xml:space="preserve"> w formie pożyczki</w:t>
      </w:r>
      <w:r w:rsidRPr="00592A3D">
        <w:rPr>
          <w:rFonts w:ascii="Times New Roman" w:hAnsi="Times New Roman" w:cs="Times New Roman"/>
          <w:b/>
          <w:color w:val="auto"/>
          <w:szCs w:val="24"/>
          <w:u w:val="single"/>
        </w:rPr>
        <w:t xml:space="preserve"> ze środków Wojewódzkiego Funduszu Ochrony Środowiska</w:t>
      </w:r>
      <w:r w:rsidR="00F43FF7" w:rsidRPr="00592A3D">
        <w:rPr>
          <w:rFonts w:ascii="Times New Roman" w:hAnsi="Times New Roman" w:cs="Times New Roman"/>
          <w:b/>
          <w:color w:val="auto"/>
          <w:szCs w:val="24"/>
          <w:u w:val="single"/>
        </w:rPr>
        <w:t xml:space="preserve"> i Gospodarki Wodnej</w:t>
      </w:r>
      <w:r w:rsidRPr="00592A3D">
        <w:rPr>
          <w:rFonts w:ascii="Times New Roman" w:hAnsi="Times New Roman" w:cs="Times New Roman"/>
          <w:b/>
          <w:color w:val="auto"/>
          <w:szCs w:val="24"/>
          <w:u w:val="single"/>
        </w:rPr>
        <w:t xml:space="preserve"> w ramach „Ogólnopolskiego programu gospodarki wodno-ściekowej poza granicami aglomeracji ujętych w Krajowym Programie Oczyszczania Ścieków Komunalnych”.</w:t>
      </w:r>
    </w:p>
    <w:p w:rsidR="00B2518F" w:rsidRPr="00592A3D" w:rsidRDefault="00B2518F" w:rsidP="00B2518F">
      <w:pPr>
        <w:pStyle w:val="Akapitzlist"/>
        <w:spacing w:after="0"/>
        <w:ind w:left="302" w:right="57" w:firstLine="0"/>
        <w:rPr>
          <w:rFonts w:ascii="Times New Roman" w:hAnsi="Times New Roman" w:cs="Times New Roman"/>
          <w:color w:val="auto"/>
          <w:szCs w:val="24"/>
        </w:rPr>
      </w:pPr>
    </w:p>
    <w:p w:rsidR="00D45E98" w:rsidRPr="00592A3D" w:rsidRDefault="00D45E98" w:rsidP="0064088E">
      <w:pPr>
        <w:spacing w:after="0" w:line="259" w:lineRule="auto"/>
        <w:ind w:left="0"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w:t>
      </w:r>
      <w:r w:rsidR="00B2518F" w:rsidRPr="00592A3D">
        <w:rPr>
          <w:rFonts w:ascii="Times New Roman" w:hAnsi="Times New Roman" w:cs="Times New Roman"/>
          <w:b/>
          <w:color w:val="auto"/>
          <w:szCs w:val="24"/>
        </w:rPr>
        <w:t xml:space="preserve"> 2</w:t>
      </w:r>
    </w:p>
    <w:p w:rsidR="00B2518F" w:rsidRPr="00592A3D" w:rsidRDefault="00B2518F" w:rsidP="0064088E">
      <w:pPr>
        <w:spacing w:after="0" w:line="259" w:lineRule="auto"/>
        <w:ind w:left="0"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Termin realizacji zamówienia</w:t>
      </w:r>
    </w:p>
    <w:p w:rsidR="00D45E98" w:rsidRPr="00592A3D" w:rsidRDefault="00D45E98" w:rsidP="0064088E">
      <w:pPr>
        <w:spacing w:after="0"/>
        <w:ind w:left="0" w:right="57" w:firstLine="0"/>
        <w:rPr>
          <w:rFonts w:ascii="Times New Roman" w:hAnsi="Times New Roman" w:cs="Times New Roman"/>
          <w:color w:val="auto"/>
          <w:szCs w:val="24"/>
        </w:rPr>
      </w:pPr>
    </w:p>
    <w:p w:rsidR="004F02A4" w:rsidRPr="00592A3D" w:rsidRDefault="00F3187F" w:rsidP="00B2518F">
      <w:pPr>
        <w:pStyle w:val="Akapitzlist"/>
        <w:numPr>
          <w:ilvl w:val="0"/>
          <w:numId w:val="23"/>
        </w:numPr>
        <w:spacing w:after="0"/>
        <w:ind w:right="38"/>
        <w:rPr>
          <w:rFonts w:ascii="Times New Roman" w:hAnsi="Times New Roman" w:cs="Times New Roman"/>
          <w:color w:val="auto"/>
          <w:szCs w:val="24"/>
        </w:rPr>
      </w:pPr>
      <w:r w:rsidRPr="00592A3D">
        <w:rPr>
          <w:rFonts w:ascii="Times New Roman" w:hAnsi="Times New Roman" w:cs="Times New Roman"/>
          <w:color w:val="auto"/>
          <w:szCs w:val="24"/>
        </w:rPr>
        <w:t xml:space="preserve">Termin rozpoczęcia </w:t>
      </w:r>
      <w:r w:rsidR="00EE00F3" w:rsidRPr="00592A3D">
        <w:rPr>
          <w:rFonts w:ascii="Times New Roman" w:hAnsi="Times New Roman" w:cs="Times New Roman"/>
          <w:color w:val="auto"/>
          <w:szCs w:val="24"/>
        </w:rPr>
        <w:t xml:space="preserve">realizacji </w:t>
      </w:r>
      <w:r w:rsidRPr="00592A3D">
        <w:rPr>
          <w:rFonts w:ascii="Times New Roman" w:hAnsi="Times New Roman" w:cs="Times New Roman"/>
          <w:color w:val="auto"/>
          <w:szCs w:val="24"/>
        </w:rPr>
        <w:t>przedmiotu umowy ustala się na dzień podpisania umowy</w:t>
      </w:r>
      <w:r w:rsidRPr="00592A3D">
        <w:rPr>
          <w:rFonts w:ascii="Times New Roman" w:hAnsi="Times New Roman" w:cs="Times New Roman"/>
          <w:noProof/>
          <w:color w:val="auto"/>
          <w:szCs w:val="24"/>
        </w:rPr>
        <w:drawing>
          <wp:inline distT="0" distB="0" distL="0" distR="0" wp14:anchorId="04216D3B" wp14:editId="11681141">
            <wp:extent cx="18288" cy="24391"/>
            <wp:effectExtent l="0" t="0" r="0" b="0"/>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11"/>
                    <a:stretch>
                      <a:fillRect/>
                    </a:stretch>
                  </pic:blipFill>
                  <pic:spPr>
                    <a:xfrm>
                      <a:off x="0" y="0"/>
                      <a:ext cx="18288" cy="24391"/>
                    </a:xfrm>
                    <a:prstGeom prst="rect">
                      <a:avLst/>
                    </a:prstGeom>
                  </pic:spPr>
                </pic:pic>
              </a:graphicData>
            </a:graphic>
          </wp:inline>
        </w:drawing>
      </w:r>
    </w:p>
    <w:p w:rsidR="00B2518F" w:rsidRPr="00592A3D" w:rsidRDefault="00F3187F" w:rsidP="00B2518F">
      <w:pPr>
        <w:pStyle w:val="Akapitzlist"/>
        <w:numPr>
          <w:ilvl w:val="0"/>
          <w:numId w:val="23"/>
        </w:numPr>
        <w:spacing w:after="55" w:line="220" w:lineRule="auto"/>
        <w:ind w:right="38"/>
        <w:rPr>
          <w:rFonts w:ascii="Times New Roman" w:hAnsi="Times New Roman" w:cs="Times New Roman"/>
          <w:color w:val="auto"/>
          <w:szCs w:val="24"/>
        </w:rPr>
      </w:pPr>
      <w:r w:rsidRPr="00592A3D">
        <w:rPr>
          <w:rFonts w:ascii="Times New Roman" w:hAnsi="Times New Roman" w:cs="Times New Roman"/>
          <w:color w:val="auto"/>
          <w:szCs w:val="24"/>
        </w:rPr>
        <w:t>Termin zakończenia przedmiotu umowy:</w:t>
      </w:r>
      <w:r w:rsidR="00B2518F" w:rsidRPr="00592A3D">
        <w:rPr>
          <w:rFonts w:ascii="Times New Roman" w:hAnsi="Times New Roman" w:cs="Times New Roman"/>
          <w:color w:val="auto"/>
          <w:szCs w:val="24"/>
        </w:rPr>
        <w:t xml:space="preserve"> do </w:t>
      </w:r>
      <w:r w:rsidR="00FC4F0A" w:rsidRPr="00592A3D">
        <w:rPr>
          <w:rFonts w:ascii="Times New Roman" w:hAnsi="Times New Roman" w:cs="Times New Roman"/>
          <w:color w:val="auto"/>
          <w:szCs w:val="24"/>
        </w:rPr>
        <w:t>dnia 2</w:t>
      </w:r>
      <w:r w:rsidR="00E76E1F" w:rsidRPr="00592A3D">
        <w:rPr>
          <w:rFonts w:ascii="Times New Roman" w:hAnsi="Times New Roman" w:cs="Times New Roman"/>
          <w:color w:val="auto"/>
          <w:szCs w:val="24"/>
        </w:rPr>
        <w:t>0.11</w:t>
      </w:r>
      <w:r w:rsidRPr="00592A3D">
        <w:rPr>
          <w:rFonts w:ascii="Times New Roman" w:hAnsi="Times New Roman" w:cs="Times New Roman"/>
          <w:color w:val="auto"/>
          <w:szCs w:val="24"/>
        </w:rPr>
        <w:t>.2020 r.</w:t>
      </w:r>
    </w:p>
    <w:p w:rsidR="004F02A4" w:rsidRPr="00592A3D" w:rsidRDefault="00F3187F" w:rsidP="00B2518F">
      <w:pPr>
        <w:pStyle w:val="Akapitzlist"/>
        <w:numPr>
          <w:ilvl w:val="0"/>
          <w:numId w:val="23"/>
        </w:numPr>
        <w:spacing w:after="0"/>
        <w:ind w:right="57"/>
        <w:rPr>
          <w:rFonts w:ascii="Times New Roman" w:hAnsi="Times New Roman" w:cs="Times New Roman"/>
          <w:color w:val="auto"/>
          <w:szCs w:val="24"/>
        </w:rPr>
      </w:pPr>
      <w:r w:rsidRPr="00592A3D">
        <w:rPr>
          <w:rFonts w:ascii="Times New Roman" w:hAnsi="Times New Roman" w:cs="Times New Roman"/>
          <w:color w:val="auto"/>
          <w:szCs w:val="24"/>
        </w:rPr>
        <w:lastRenderedPageBreak/>
        <w:t xml:space="preserve">Zamawiający przekaże Wykonawcy teren budowy w terminie 7 dni od dnia rozpoczęcia </w:t>
      </w:r>
      <w:r w:rsidR="00EE00F3" w:rsidRPr="00592A3D">
        <w:rPr>
          <w:rFonts w:ascii="Times New Roman" w:hAnsi="Times New Roman" w:cs="Times New Roman"/>
          <w:color w:val="auto"/>
          <w:szCs w:val="24"/>
        </w:rPr>
        <w:t xml:space="preserve">realizacji </w:t>
      </w:r>
      <w:r w:rsidRPr="00592A3D">
        <w:rPr>
          <w:rFonts w:ascii="Times New Roman" w:hAnsi="Times New Roman" w:cs="Times New Roman"/>
          <w:color w:val="auto"/>
          <w:szCs w:val="24"/>
        </w:rPr>
        <w:t>przedmiotu umowy.</w:t>
      </w:r>
    </w:p>
    <w:p w:rsidR="004F02A4" w:rsidRPr="00592A3D" w:rsidRDefault="00F3187F" w:rsidP="00B2518F">
      <w:pPr>
        <w:pStyle w:val="Akapitzlist"/>
        <w:numPr>
          <w:ilvl w:val="0"/>
          <w:numId w:val="23"/>
        </w:numPr>
        <w:tabs>
          <w:tab w:val="center" w:pos="7061"/>
        </w:tabs>
        <w:spacing w:after="0" w:line="216" w:lineRule="auto"/>
        <w:jc w:val="left"/>
        <w:rPr>
          <w:rFonts w:ascii="Times New Roman" w:hAnsi="Times New Roman" w:cs="Times New Roman"/>
          <w:color w:val="auto"/>
          <w:szCs w:val="24"/>
        </w:rPr>
      </w:pPr>
      <w:r w:rsidRPr="00592A3D">
        <w:rPr>
          <w:rFonts w:ascii="Times New Roman" w:hAnsi="Times New Roman" w:cs="Times New Roman"/>
          <w:color w:val="auto"/>
          <w:szCs w:val="24"/>
        </w:rPr>
        <w:t>Kierownikiem Bud</w:t>
      </w:r>
      <w:r w:rsidR="006E6F63" w:rsidRPr="00592A3D">
        <w:rPr>
          <w:rFonts w:ascii="Times New Roman" w:hAnsi="Times New Roman" w:cs="Times New Roman"/>
          <w:color w:val="auto"/>
          <w:szCs w:val="24"/>
        </w:rPr>
        <w:t xml:space="preserve">owy ze strony Wykonawcy będzie </w:t>
      </w:r>
      <w:r w:rsidR="00F43FF7" w:rsidRPr="00592A3D">
        <w:rPr>
          <w:rFonts w:ascii="Times New Roman" w:hAnsi="Times New Roman" w:cs="Times New Roman"/>
          <w:color w:val="auto"/>
          <w:szCs w:val="24"/>
        </w:rPr>
        <w:t xml:space="preserve">……………….. </w:t>
      </w:r>
      <w:r w:rsidRPr="00592A3D">
        <w:rPr>
          <w:rFonts w:ascii="Times New Roman" w:hAnsi="Times New Roman" w:cs="Times New Roman"/>
          <w:color w:val="auto"/>
          <w:szCs w:val="24"/>
        </w:rPr>
        <w:tab/>
        <w:t>— posiadający uprawnienia budowlane</w:t>
      </w:r>
      <w:r w:rsidR="00D45E98" w:rsidRPr="00592A3D">
        <w:rPr>
          <w:rFonts w:ascii="Times New Roman" w:hAnsi="Times New Roman" w:cs="Times New Roman"/>
          <w:color w:val="auto"/>
          <w:szCs w:val="24"/>
        </w:rPr>
        <w:t>.</w:t>
      </w:r>
    </w:p>
    <w:p w:rsidR="00D45E98" w:rsidRPr="00592A3D" w:rsidRDefault="00D45E98" w:rsidP="00D45E98">
      <w:pPr>
        <w:tabs>
          <w:tab w:val="center" w:pos="7061"/>
        </w:tabs>
        <w:spacing w:after="0" w:line="216" w:lineRule="auto"/>
        <w:ind w:left="-1" w:firstLine="0"/>
        <w:jc w:val="left"/>
        <w:rPr>
          <w:rFonts w:ascii="Times New Roman" w:hAnsi="Times New Roman" w:cs="Times New Roman"/>
          <w:color w:val="auto"/>
          <w:szCs w:val="24"/>
        </w:rPr>
      </w:pPr>
    </w:p>
    <w:p w:rsidR="00D45E98" w:rsidRPr="00592A3D" w:rsidRDefault="00B2518F" w:rsidP="00D45E98">
      <w:pPr>
        <w:spacing w:after="0" w:line="259" w:lineRule="auto"/>
        <w:ind w:left="0"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 3</w:t>
      </w:r>
    </w:p>
    <w:p w:rsidR="00D45E98" w:rsidRPr="00592A3D" w:rsidRDefault="00B2518F" w:rsidP="00F43FF7">
      <w:pPr>
        <w:spacing w:after="0" w:line="259" w:lineRule="auto"/>
        <w:ind w:left="0"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Obowiązki Wykonawcy</w:t>
      </w:r>
    </w:p>
    <w:p w:rsidR="004F02A4" w:rsidRPr="00592A3D" w:rsidRDefault="00F3187F" w:rsidP="00D45E98">
      <w:pPr>
        <w:numPr>
          <w:ilvl w:val="0"/>
          <w:numId w:val="3"/>
        </w:numPr>
        <w:spacing w:after="0"/>
        <w:ind w:right="57" w:hanging="403"/>
        <w:rPr>
          <w:rFonts w:ascii="Times New Roman" w:hAnsi="Times New Roman" w:cs="Times New Roman"/>
          <w:color w:val="auto"/>
          <w:szCs w:val="24"/>
        </w:rPr>
      </w:pPr>
      <w:r w:rsidRPr="00592A3D">
        <w:rPr>
          <w:rFonts w:ascii="Times New Roman" w:hAnsi="Times New Roman" w:cs="Times New Roman"/>
          <w:color w:val="auto"/>
          <w:szCs w:val="24"/>
        </w:rPr>
        <w:t>Wykonawca zobowiązuje się zabezpieczyć budowę oraz zapewnić warunki bezpieczeństwa.</w:t>
      </w:r>
    </w:p>
    <w:p w:rsidR="004F02A4" w:rsidRPr="00592A3D" w:rsidRDefault="00F3187F" w:rsidP="00D45E98">
      <w:pPr>
        <w:numPr>
          <w:ilvl w:val="0"/>
          <w:numId w:val="3"/>
        </w:numPr>
        <w:spacing w:after="0"/>
        <w:ind w:right="57" w:hanging="403"/>
        <w:rPr>
          <w:rFonts w:ascii="Times New Roman" w:hAnsi="Times New Roman" w:cs="Times New Roman"/>
          <w:color w:val="auto"/>
          <w:szCs w:val="24"/>
        </w:rPr>
      </w:pPr>
      <w:r w:rsidRPr="00592A3D">
        <w:rPr>
          <w:rFonts w:ascii="Times New Roman" w:hAnsi="Times New Roman" w:cs="Times New Roman"/>
          <w:color w:val="auto"/>
          <w:szCs w:val="24"/>
        </w:rPr>
        <w:t>W czasie realizacji robót Wykonawca będzie utrzymywał teren budowy w stanie wolnym od przeszkód komunikacyjnych oraz będzie usuwał i składował wszelkie urządzenia pomocnicze i zbędne materiały, odpady oraz niepotrzebne urządzenia prowizoryczne.</w:t>
      </w:r>
    </w:p>
    <w:p w:rsidR="004F02A4" w:rsidRPr="00592A3D" w:rsidRDefault="00F3187F" w:rsidP="00D45E98">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Wykonawca zobowiązuje się do umożliwienia wstępu na teren budowy pracownikom organów państwowych, do których należy wykonywanie zadań określonych ustawą Prawo Budowlane oraz do udostępnienia im danych i informacji wymaganych tą ustawą.</w:t>
      </w:r>
    </w:p>
    <w:p w:rsidR="004F02A4" w:rsidRPr="00592A3D" w:rsidRDefault="00F3187F">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Po zakończeniu robót Wykonawca zobowiązany jest uporządkować teren budowy i przekazać go Zamawiającemu w terminie na odbiór robót.</w:t>
      </w:r>
    </w:p>
    <w:p w:rsidR="004F02A4" w:rsidRPr="00592A3D" w:rsidRDefault="00F3187F">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Wykonawca zobowiązany jest ubezpieczyć teren budowy od szkód mogących wystąpić i od zdarzeń nagłych, losowych oraz od odpowiedzialności cywilnej za szkody wyrządzone osobom trzecim przy wykonywaniu umowy.</w:t>
      </w:r>
    </w:p>
    <w:p w:rsidR="004F02A4" w:rsidRPr="00592A3D" w:rsidRDefault="00F3187F">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Zamawiający nie ponosi odpowiedzialności za szkody wyrządzone osobom trzecim podczas lub w związku z wykonywaniem przedmiotu umowy przez wykonawcę. W przypadku powstania sporu w związku z ww. szkodami Wykonawca zobowiązuje się pokryć szkody wobec osób trzecich.</w:t>
      </w:r>
    </w:p>
    <w:p w:rsidR="004F02A4" w:rsidRPr="00592A3D" w:rsidRDefault="00F3187F">
      <w:pPr>
        <w:numPr>
          <w:ilvl w:val="0"/>
          <w:numId w:val="3"/>
        </w:numPr>
        <w:ind w:right="57" w:hanging="403"/>
        <w:rPr>
          <w:rFonts w:ascii="Times New Roman" w:hAnsi="Times New Roman" w:cs="Times New Roman"/>
          <w:color w:val="auto"/>
          <w:szCs w:val="24"/>
          <w:u w:val="single"/>
        </w:rPr>
      </w:pPr>
      <w:r w:rsidRPr="00592A3D">
        <w:rPr>
          <w:rFonts w:ascii="Times New Roman" w:hAnsi="Times New Roman" w:cs="Times New Roman"/>
          <w:color w:val="auto"/>
          <w:szCs w:val="24"/>
          <w:u w:val="single"/>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opłacona polisę lub inny dowód ubezpieczenia, najpóźniej w dniu podpisania umowy.</w:t>
      </w:r>
    </w:p>
    <w:p w:rsidR="004F02A4" w:rsidRPr="00592A3D" w:rsidRDefault="00F3187F">
      <w:pPr>
        <w:numPr>
          <w:ilvl w:val="0"/>
          <w:numId w:val="3"/>
        </w:numPr>
        <w:spacing w:after="84"/>
        <w:ind w:right="57" w:hanging="403"/>
        <w:rPr>
          <w:rFonts w:ascii="Times New Roman" w:hAnsi="Times New Roman" w:cs="Times New Roman"/>
          <w:color w:val="auto"/>
          <w:szCs w:val="24"/>
        </w:rPr>
      </w:pPr>
      <w:r w:rsidRPr="00592A3D">
        <w:rPr>
          <w:rFonts w:ascii="Times New Roman" w:hAnsi="Times New Roman" w:cs="Times New Roman"/>
          <w:color w:val="auto"/>
          <w:szCs w:val="24"/>
        </w:rPr>
        <w:t>Wykonawca zobowiązany jest do zatrudnienia na podstaw</w:t>
      </w:r>
      <w:r w:rsidR="00FC39B4" w:rsidRPr="00592A3D">
        <w:rPr>
          <w:rFonts w:ascii="Times New Roman" w:hAnsi="Times New Roman" w:cs="Times New Roman"/>
          <w:color w:val="auto"/>
          <w:szCs w:val="24"/>
        </w:rPr>
        <w:t>ie umowy o pracę w myśl ar. 22 §</w:t>
      </w:r>
      <w:r w:rsidRPr="00592A3D">
        <w:rPr>
          <w:rFonts w:ascii="Times New Roman" w:hAnsi="Times New Roman" w:cs="Times New Roman"/>
          <w:color w:val="auto"/>
          <w:szCs w:val="24"/>
        </w:rPr>
        <w:t xml:space="preserve"> 1 ustawy z 26 czerwca. 1974 — Kodeks pracy (Dz.U. z 201</w:t>
      </w:r>
      <w:r w:rsidR="00EE00F3" w:rsidRPr="00592A3D">
        <w:rPr>
          <w:rFonts w:ascii="Times New Roman" w:hAnsi="Times New Roman" w:cs="Times New Roman"/>
          <w:color w:val="auto"/>
          <w:szCs w:val="24"/>
        </w:rPr>
        <w:t>9</w:t>
      </w:r>
      <w:r w:rsidRPr="00592A3D">
        <w:rPr>
          <w:rFonts w:ascii="Times New Roman" w:hAnsi="Times New Roman" w:cs="Times New Roman"/>
          <w:color w:val="auto"/>
          <w:szCs w:val="24"/>
        </w:rPr>
        <w:t xml:space="preserve"> r., poz. 1</w:t>
      </w:r>
      <w:r w:rsidR="00EE00F3" w:rsidRPr="00592A3D">
        <w:rPr>
          <w:rFonts w:ascii="Times New Roman" w:hAnsi="Times New Roman" w:cs="Times New Roman"/>
          <w:color w:val="auto"/>
          <w:szCs w:val="24"/>
        </w:rPr>
        <w:t>040</w:t>
      </w:r>
      <w:r w:rsidRPr="00592A3D">
        <w:rPr>
          <w:rFonts w:ascii="Times New Roman" w:hAnsi="Times New Roman" w:cs="Times New Roman"/>
          <w:color w:val="auto"/>
          <w:szCs w:val="24"/>
        </w:rPr>
        <w:t xml:space="preserve"> z późn. zm.) osób wykonujących wskazane poniżej czynności w trakcie realizacji zamówienia:</w:t>
      </w:r>
    </w:p>
    <w:p w:rsidR="004F02A4" w:rsidRPr="00592A3D" w:rsidRDefault="00F3187F">
      <w:pPr>
        <w:numPr>
          <w:ilvl w:val="2"/>
          <w:numId w:val="4"/>
        </w:numPr>
        <w:spacing w:after="32"/>
        <w:ind w:right="57" w:firstLine="5"/>
        <w:rPr>
          <w:rFonts w:ascii="Times New Roman" w:hAnsi="Times New Roman" w:cs="Times New Roman"/>
          <w:color w:val="auto"/>
          <w:szCs w:val="24"/>
        </w:rPr>
      </w:pPr>
      <w:r w:rsidRPr="00592A3D">
        <w:rPr>
          <w:rFonts w:ascii="Times New Roman" w:hAnsi="Times New Roman" w:cs="Times New Roman"/>
          <w:color w:val="auto"/>
          <w:szCs w:val="24"/>
        </w:rPr>
        <w:t>wykopy pod kanały i studnie</w:t>
      </w:r>
    </w:p>
    <w:p w:rsidR="004F02A4" w:rsidRPr="00592A3D" w:rsidRDefault="00F3187F">
      <w:pPr>
        <w:numPr>
          <w:ilvl w:val="2"/>
          <w:numId w:val="4"/>
        </w:numPr>
        <w:spacing w:after="32"/>
        <w:ind w:right="57" w:firstLine="5"/>
        <w:rPr>
          <w:rFonts w:ascii="Times New Roman" w:hAnsi="Times New Roman" w:cs="Times New Roman"/>
          <w:color w:val="auto"/>
          <w:szCs w:val="24"/>
        </w:rPr>
      </w:pPr>
      <w:r w:rsidRPr="00592A3D">
        <w:rPr>
          <w:rFonts w:ascii="Times New Roman" w:hAnsi="Times New Roman" w:cs="Times New Roman"/>
          <w:color w:val="auto"/>
          <w:szCs w:val="24"/>
        </w:rPr>
        <w:t>wykonanie kanalizacji grawitacyjnej</w:t>
      </w:r>
    </w:p>
    <w:p w:rsidR="004F02A4" w:rsidRPr="00592A3D" w:rsidRDefault="00F3187F">
      <w:pPr>
        <w:numPr>
          <w:ilvl w:val="2"/>
          <w:numId w:val="4"/>
        </w:numPr>
        <w:spacing w:after="32"/>
        <w:ind w:right="57" w:firstLine="5"/>
        <w:rPr>
          <w:rFonts w:ascii="Times New Roman" w:hAnsi="Times New Roman" w:cs="Times New Roman"/>
          <w:color w:val="auto"/>
          <w:szCs w:val="24"/>
        </w:rPr>
      </w:pPr>
      <w:r w:rsidRPr="00592A3D">
        <w:rPr>
          <w:rFonts w:ascii="Times New Roman" w:hAnsi="Times New Roman" w:cs="Times New Roman"/>
          <w:color w:val="auto"/>
          <w:szCs w:val="24"/>
        </w:rPr>
        <w:t>instalowanie studni PP</w:t>
      </w:r>
    </w:p>
    <w:p w:rsidR="004F02A4" w:rsidRPr="00592A3D" w:rsidRDefault="00F3187F">
      <w:pPr>
        <w:numPr>
          <w:ilvl w:val="2"/>
          <w:numId w:val="4"/>
        </w:numPr>
        <w:spacing w:after="42" w:line="220" w:lineRule="auto"/>
        <w:ind w:right="57" w:firstLine="5"/>
        <w:rPr>
          <w:rFonts w:ascii="Times New Roman" w:hAnsi="Times New Roman" w:cs="Times New Roman"/>
          <w:color w:val="auto"/>
          <w:szCs w:val="24"/>
        </w:rPr>
      </w:pPr>
      <w:r w:rsidRPr="00592A3D">
        <w:rPr>
          <w:rFonts w:ascii="Times New Roman" w:hAnsi="Times New Roman" w:cs="Times New Roman"/>
          <w:color w:val="auto"/>
          <w:szCs w:val="24"/>
        </w:rPr>
        <w:t>montaż kaskad</w:t>
      </w:r>
    </w:p>
    <w:p w:rsidR="004F02A4" w:rsidRPr="00592A3D" w:rsidRDefault="00F3187F">
      <w:pPr>
        <w:numPr>
          <w:ilvl w:val="2"/>
          <w:numId w:val="4"/>
        </w:numPr>
        <w:spacing w:after="42" w:line="220" w:lineRule="auto"/>
        <w:ind w:right="57" w:firstLine="5"/>
        <w:rPr>
          <w:rFonts w:ascii="Times New Roman" w:hAnsi="Times New Roman" w:cs="Times New Roman"/>
          <w:color w:val="auto"/>
          <w:szCs w:val="24"/>
        </w:rPr>
      </w:pPr>
      <w:r w:rsidRPr="00592A3D">
        <w:rPr>
          <w:rFonts w:ascii="Times New Roman" w:hAnsi="Times New Roman" w:cs="Times New Roman"/>
          <w:color w:val="auto"/>
          <w:szCs w:val="24"/>
        </w:rPr>
        <w:t>wykonanie przejść pod przeszkodami</w:t>
      </w:r>
    </w:p>
    <w:p w:rsidR="004F02A4" w:rsidRPr="00592A3D" w:rsidRDefault="00F3187F">
      <w:pPr>
        <w:numPr>
          <w:ilvl w:val="2"/>
          <w:numId w:val="4"/>
        </w:numPr>
        <w:spacing w:after="32"/>
        <w:ind w:right="57" w:firstLine="5"/>
        <w:rPr>
          <w:rFonts w:ascii="Times New Roman" w:hAnsi="Times New Roman" w:cs="Times New Roman"/>
          <w:color w:val="auto"/>
          <w:szCs w:val="24"/>
        </w:rPr>
      </w:pPr>
      <w:r w:rsidRPr="00592A3D">
        <w:rPr>
          <w:rFonts w:ascii="Times New Roman" w:hAnsi="Times New Roman" w:cs="Times New Roman"/>
          <w:color w:val="auto"/>
          <w:szCs w:val="24"/>
        </w:rPr>
        <w:t>roboty rozbiórkowe</w:t>
      </w:r>
    </w:p>
    <w:p w:rsidR="004F02A4" w:rsidRPr="00592A3D" w:rsidRDefault="00F3187F">
      <w:pPr>
        <w:numPr>
          <w:ilvl w:val="2"/>
          <w:numId w:val="4"/>
        </w:numPr>
        <w:spacing w:after="32"/>
        <w:ind w:right="57" w:firstLine="5"/>
        <w:rPr>
          <w:rFonts w:ascii="Times New Roman" w:hAnsi="Times New Roman" w:cs="Times New Roman"/>
          <w:color w:val="auto"/>
          <w:szCs w:val="24"/>
        </w:rPr>
      </w:pPr>
      <w:r w:rsidRPr="00592A3D">
        <w:rPr>
          <w:rFonts w:ascii="Times New Roman" w:hAnsi="Times New Roman" w:cs="Times New Roman"/>
          <w:color w:val="auto"/>
          <w:szCs w:val="24"/>
        </w:rPr>
        <w:t>roboty odtworzeniowe</w:t>
      </w:r>
    </w:p>
    <w:p w:rsidR="004F02A4" w:rsidRPr="00592A3D" w:rsidRDefault="00F3187F">
      <w:pPr>
        <w:numPr>
          <w:ilvl w:val="2"/>
          <w:numId w:val="4"/>
        </w:numPr>
        <w:spacing w:after="32"/>
        <w:ind w:right="57" w:firstLine="5"/>
        <w:rPr>
          <w:rFonts w:ascii="Times New Roman" w:hAnsi="Times New Roman" w:cs="Times New Roman"/>
          <w:color w:val="auto"/>
          <w:szCs w:val="24"/>
        </w:rPr>
      </w:pPr>
      <w:r w:rsidRPr="00592A3D">
        <w:rPr>
          <w:rFonts w:ascii="Times New Roman" w:hAnsi="Times New Roman" w:cs="Times New Roman"/>
          <w:color w:val="auto"/>
          <w:szCs w:val="24"/>
        </w:rPr>
        <w:t>kierowanie pojazdami,</w:t>
      </w:r>
    </w:p>
    <w:p w:rsidR="004F02A4" w:rsidRPr="00592A3D" w:rsidRDefault="00F3187F">
      <w:pPr>
        <w:numPr>
          <w:ilvl w:val="2"/>
          <w:numId w:val="4"/>
        </w:numPr>
        <w:ind w:right="57" w:firstLine="5"/>
        <w:rPr>
          <w:rFonts w:ascii="Times New Roman" w:hAnsi="Times New Roman" w:cs="Times New Roman"/>
          <w:color w:val="auto"/>
          <w:szCs w:val="24"/>
        </w:rPr>
      </w:pPr>
      <w:r w:rsidRPr="00592A3D">
        <w:rPr>
          <w:rFonts w:ascii="Times New Roman" w:hAnsi="Times New Roman" w:cs="Times New Roman"/>
          <w:color w:val="auto"/>
          <w:szCs w:val="24"/>
        </w:rPr>
        <w:t xml:space="preserve">obsługa maszyn budowlanych, </w:t>
      </w:r>
      <w:r w:rsidRPr="00592A3D">
        <w:rPr>
          <w:rFonts w:ascii="Times New Roman" w:hAnsi="Times New Roman" w:cs="Times New Roman"/>
          <w:noProof/>
          <w:color w:val="auto"/>
          <w:szCs w:val="24"/>
        </w:rPr>
        <w:drawing>
          <wp:inline distT="0" distB="0" distL="0" distR="0" wp14:anchorId="606AB384" wp14:editId="7875C509">
            <wp:extent cx="42672" cy="15244"/>
            <wp:effectExtent l="0" t="0" r="0" b="0"/>
            <wp:docPr id="4734" name="Picture 4734"/>
            <wp:cNvGraphicFramePr/>
            <a:graphic xmlns:a="http://schemas.openxmlformats.org/drawingml/2006/main">
              <a:graphicData uri="http://schemas.openxmlformats.org/drawingml/2006/picture">
                <pic:pic xmlns:pic="http://schemas.openxmlformats.org/drawingml/2006/picture">
                  <pic:nvPicPr>
                    <pic:cNvPr id="4734" name="Picture 4734"/>
                    <pic:cNvPicPr/>
                  </pic:nvPicPr>
                  <pic:blipFill>
                    <a:blip r:embed="rId12"/>
                    <a:stretch>
                      <a:fillRect/>
                    </a:stretch>
                  </pic:blipFill>
                  <pic:spPr>
                    <a:xfrm>
                      <a:off x="0" y="0"/>
                      <a:ext cx="42672" cy="15244"/>
                    </a:xfrm>
                    <a:prstGeom prst="rect">
                      <a:avLst/>
                    </a:prstGeom>
                  </pic:spPr>
                </pic:pic>
              </a:graphicData>
            </a:graphic>
          </wp:inline>
        </w:drawing>
      </w:r>
      <w:r w:rsidRPr="00592A3D">
        <w:rPr>
          <w:rFonts w:ascii="Times New Roman" w:hAnsi="Times New Roman" w:cs="Times New Roman"/>
          <w:color w:val="auto"/>
          <w:szCs w:val="24"/>
        </w:rPr>
        <w:t xml:space="preserve"> wykonanie innych czynności (prac fizycznych) związanych z wykonaniem bezpośrednio prac budowlanych objętych przedmiotem zamówienia.</w:t>
      </w:r>
    </w:p>
    <w:p w:rsidR="004F02A4" w:rsidRPr="00592A3D" w:rsidRDefault="00F3187F">
      <w:pPr>
        <w:ind w:left="293" w:right="57" w:hanging="48"/>
        <w:rPr>
          <w:rFonts w:ascii="Times New Roman" w:hAnsi="Times New Roman" w:cs="Times New Roman"/>
          <w:color w:val="auto"/>
          <w:szCs w:val="24"/>
        </w:rPr>
      </w:pPr>
      <w:r w:rsidRPr="00592A3D">
        <w:rPr>
          <w:rFonts w:ascii="Times New Roman" w:hAnsi="Times New Roman" w:cs="Times New Roman"/>
          <w:color w:val="auto"/>
          <w:szCs w:val="24"/>
        </w:rPr>
        <w:t>Zobowiązanie Wykonawcy do zatrudnienia w/w osób stosuje się również do podwykonawców Wykonawcy, jeśli będą uczestniczyli w realizacji zamówienia.</w:t>
      </w:r>
    </w:p>
    <w:p w:rsidR="004F02A4" w:rsidRPr="00592A3D" w:rsidRDefault="00F3187F">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Wymóg, o którym mowa w ust. 7 nie dotyczy czynności wykonywanych przez osoby kierujące budową: kierownika budowy, kierownika robót oraz innych osób pełniących samodzielnie funkcje techniczne w budownictwie, dostawców materiałów budowlanych.</w:t>
      </w:r>
    </w:p>
    <w:p w:rsidR="004F02A4" w:rsidRPr="00592A3D" w:rsidRDefault="00F3187F">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 xml:space="preserve">Wykonawca lub podwykonawca w terminie 7 dni od dnia przekazania placu budowy zobowiązany jest przedłożyć Zamawiającemu wykaz osób, które będą wykonywać </w:t>
      </w:r>
      <w:r w:rsidRPr="00592A3D">
        <w:rPr>
          <w:rFonts w:ascii="Times New Roman" w:hAnsi="Times New Roman" w:cs="Times New Roman"/>
          <w:color w:val="auto"/>
          <w:szCs w:val="24"/>
        </w:rPr>
        <w:lastRenderedPageBreak/>
        <w:t>czynności określone w ust. 7 wraz z oświadczenie</w:t>
      </w:r>
      <w:r w:rsidR="00FC39B4" w:rsidRPr="00592A3D">
        <w:rPr>
          <w:rFonts w:ascii="Times New Roman" w:hAnsi="Times New Roman" w:cs="Times New Roman"/>
          <w:color w:val="auto"/>
          <w:szCs w:val="24"/>
        </w:rPr>
        <w:t>m</w:t>
      </w:r>
      <w:r w:rsidRPr="00592A3D">
        <w:rPr>
          <w:rFonts w:ascii="Times New Roman" w:hAnsi="Times New Roman" w:cs="Times New Roman"/>
          <w:color w:val="auto"/>
          <w:szCs w:val="24"/>
        </w:rPr>
        <w:t xml:space="preserve">, że wymienione osoby są zatrudnione w sposób określony w art. 22 </w:t>
      </w:r>
      <w:r w:rsidR="00EE00F3" w:rsidRPr="00592A3D">
        <w:rPr>
          <w:rFonts w:ascii="Times New Roman" w:hAnsi="Times New Roman" w:cs="Times New Roman"/>
          <w:color w:val="auto"/>
          <w:szCs w:val="24"/>
        </w:rPr>
        <w:t>par.</w:t>
      </w:r>
      <w:r w:rsidRPr="00592A3D">
        <w:rPr>
          <w:rFonts w:ascii="Times New Roman" w:hAnsi="Times New Roman" w:cs="Times New Roman"/>
          <w:color w:val="auto"/>
          <w:szCs w:val="24"/>
        </w:rPr>
        <w:t xml:space="preserve"> 1 ustawy Kodeks pracy. O każdorazowej zmianie wskazanych w wykazie osób (aktualizacji) Wykonawca lub podwykonawca zobowiązany jest do poinformowania Zamawiającego na piśmie przed wprowadzeniem pracownika na budowę.</w:t>
      </w:r>
    </w:p>
    <w:p w:rsidR="004F02A4" w:rsidRPr="00592A3D" w:rsidRDefault="00F3187F">
      <w:pPr>
        <w:numPr>
          <w:ilvl w:val="0"/>
          <w:numId w:val="3"/>
        </w:numPr>
        <w:spacing w:after="0" w:line="216" w:lineRule="auto"/>
        <w:ind w:right="57" w:hanging="403"/>
        <w:rPr>
          <w:rFonts w:ascii="Times New Roman" w:hAnsi="Times New Roman" w:cs="Times New Roman"/>
          <w:color w:val="auto"/>
          <w:szCs w:val="24"/>
        </w:rPr>
      </w:pPr>
      <w:r w:rsidRPr="00592A3D">
        <w:rPr>
          <w:rFonts w:ascii="Times New Roman" w:hAnsi="Times New Roman" w:cs="Times New Roman"/>
          <w:color w:val="auto"/>
          <w:szCs w:val="24"/>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w:t>
      </w:r>
    </w:p>
    <w:p w:rsidR="004F02A4" w:rsidRPr="00592A3D" w:rsidRDefault="00F3187F">
      <w:pPr>
        <w:numPr>
          <w:ilvl w:val="1"/>
          <w:numId w:val="3"/>
        </w:numPr>
        <w:ind w:right="57" w:hanging="283"/>
        <w:rPr>
          <w:rFonts w:ascii="Times New Roman" w:hAnsi="Times New Roman" w:cs="Times New Roman"/>
          <w:color w:val="auto"/>
          <w:szCs w:val="24"/>
        </w:rPr>
      </w:pPr>
      <w:r w:rsidRPr="00592A3D">
        <w:rPr>
          <w:rFonts w:ascii="Times New Roman" w:hAnsi="Times New Roman" w:cs="Times New Roman"/>
          <w:color w:val="auto"/>
          <w:szCs w:val="24"/>
        </w:rPr>
        <w:t>żądania oświadczeń i dokumentów w zakresie potwierdzenia spełniania ww. wymogów i dokonywania ich oceny,</w:t>
      </w:r>
    </w:p>
    <w:p w:rsidR="004F02A4" w:rsidRPr="00592A3D" w:rsidRDefault="00F3187F">
      <w:pPr>
        <w:numPr>
          <w:ilvl w:val="1"/>
          <w:numId w:val="3"/>
        </w:numPr>
        <w:ind w:right="57" w:hanging="283"/>
        <w:rPr>
          <w:rFonts w:ascii="Times New Roman" w:hAnsi="Times New Roman" w:cs="Times New Roman"/>
          <w:color w:val="auto"/>
          <w:szCs w:val="24"/>
        </w:rPr>
      </w:pPr>
      <w:r w:rsidRPr="00592A3D">
        <w:rPr>
          <w:rFonts w:ascii="Times New Roman" w:hAnsi="Times New Roman" w:cs="Times New Roman"/>
          <w:color w:val="auto"/>
          <w:szCs w:val="24"/>
        </w:rPr>
        <w:t>żądania wyjaśnień w przypadku wątpliwości w zakresie potwierdzenia spełniania ww. wymogów,</w:t>
      </w:r>
    </w:p>
    <w:p w:rsidR="004F02A4" w:rsidRPr="00592A3D" w:rsidRDefault="00F3187F">
      <w:pPr>
        <w:numPr>
          <w:ilvl w:val="1"/>
          <w:numId w:val="3"/>
        </w:numPr>
        <w:spacing w:after="32"/>
        <w:ind w:right="57" w:hanging="283"/>
        <w:rPr>
          <w:rFonts w:ascii="Times New Roman" w:hAnsi="Times New Roman" w:cs="Times New Roman"/>
          <w:color w:val="auto"/>
          <w:szCs w:val="24"/>
        </w:rPr>
      </w:pPr>
      <w:r w:rsidRPr="00592A3D">
        <w:rPr>
          <w:rFonts w:ascii="Times New Roman" w:hAnsi="Times New Roman" w:cs="Times New Roman"/>
          <w:color w:val="auto"/>
          <w:szCs w:val="24"/>
        </w:rPr>
        <w:t>przeprowadzania kontroli na miejscu wykonywania świadczenia.</w:t>
      </w:r>
    </w:p>
    <w:p w:rsidR="004F02A4" w:rsidRPr="00592A3D" w:rsidRDefault="00F3187F">
      <w:pPr>
        <w:numPr>
          <w:ilvl w:val="0"/>
          <w:numId w:val="3"/>
        </w:numPr>
        <w:ind w:right="57" w:hanging="403"/>
        <w:rPr>
          <w:rFonts w:ascii="Times New Roman" w:hAnsi="Times New Roman" w:cs="Times New Roman"/>
          <w:color w:val="auto"/>
          <w:szCs w:val="24"/>
        </w:rPr>
      </w:pPr>
      <w:r w:rsidRPr="00592A3D">
        <w:rPr>
          <w:rFonts w:ascii="Times New Roman" w:hAnsi="Times New Roman" w:cs="Times New Roman"/>
          <w:color w:val="auto"/>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F43FF7" w:rsidRPr="00592A3D">
        <w:rPr>
          <w:rFonts w:ascii="Times New Roman" w:hAnsi="Times New Roman" w:cs="Times New Roman"/>
          <w:color w:val="auto"/>
          <w:szCs w:val="24"/>
        </w:rPr>
        <w:t>8</w:t>
      </w:r>
      <w:r w:rsidRPr="00592A3D">
        <w:rPr>
          <w:rFonts w:ascii="Times New Roman" w:hAnsi="Times New Roman" w:cs="Times New Roman"/>
          <w:color w:val="auto"/>
          <w:szCs w:val="24"/>
        </w:rPr>
        <w:t xml:space="preserve"> czynności w trakcie realizacji zamówienia:</w:t>
      </w:r>
    </w:p>
    <w:p w:rsidR="004F02A4" w:rsidRPr="00592A3D" w:rsidRDefault="00F3187F">
      <w:pPr>
        <w:ind w:left="855" w:right="57"/>
        <w:rPr>
          <w:rFonts w:ascii="Times New Roman" w:hAnsi="Times New Roman" w:cs="Times New Roman"/>
          <w:color w:val="auto"/>
          <w:szCs w:val="24"/>
        </w:rPr>
      </w:pPr>
      <w:r w:rsidRPr="00592A3D">
        <w:rPr>
          <w:rFonts w:ascii="Times New Roman" w:hAnsi="Times New Roman" w:cs="Times New Roman"/>
          <w:color w:val="auto"/>
          <w:szCs w:val="24"/>
        </w:rPr>
        <w:t>- oświadczenie wykonawcy lub podwykonawcy o zatrudnieniu na podstawie umowy o pracę osób wykonujących czynności, których dotyczy wezwanie zamawiającego.</w:t>
      </w:r>
    </w:p>
    <w:p w:rsidR="004F02A4" w:rsidRPr="00592A3D" w:rsidRDefault="00F3187F">
      <w:pPr>
        <w:ind w:left="571" w:right="57" w:firstLine="293"/>
        <w:rPr>
          <w:rFonts w:ascii="Times New Roman" w:hAnsi="Times New Roman" w:cs="Times New Roman"/>
          <w:color w:val="auto"/>
          <w:szCs w:val="24"/>
        </w:rPr>
      </w:pPr>
      <w:r w:rsidRPr="00592A3D">
        <w:rPr>
          <w:rFonts w:ascii="Times New Roman" w:hAnsi="Times New Roman" w:cs="Times New Roman"/>
          <w:color w:val="auto"/>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r w:rsidRPr="00592A3D">
        <w:rPr>
          <w:rFonts w:ascii="Times New Roman" w:hAnsi="Times New Roman" w:cs="Times New Roman"/>
          <w:noProof/>
          <w:color w:val="auto"/>
          <w:szCs w:val="24"/>
        </w:rPr>
        <w:drawing>
          <wp:inline distT="0" distB="0" distL="0" distR="0" wp14:anchorId="5914F4A9" wp14:editId="13FAE41E">
            <wp:extent cx="39624" cy="15244"/>
            <wp:effectExtent l="0" t="0" r="0" b="0"/>
            <wp:docPr id="7669" name="Picture 7669"/>
            <wp:cNvGraphicFramePr/>
            <a:graphic xmlns:a="http://schemas.openxmlformats.org/drawingml/2006/main">
              <a:graphicData uri="http://schemas.openxmlformats.org/drawingml/2006/picture">
                <pic:pic xmlns:pic="http://schemas.openxmlformats.org/drawingml/2006/picture">
                  <pic:nvPicPr>
                    <pic:cNvPr id="7669" name="Picture 7669"/>
                    <pic:cNvPicPr/>
                  </pic:nvPicPr>
                  <pic:blipFill>
                    <a:blip r:embed="rId13"/>
                    <a:stretch>
                      <a:fillRect/>
                    </a:stretch>
                  </pic:blipFill>
                  <pic:spPr>
                    <a:xfrm>
                      <a:off x="0" y="0"/>
                      <a:ext cx="39624" cy="15244"/>
                    </a:xfrm>
                    <a:prstGeom prst="rect">
                      <a:avLst/>
                    </a:prstGeom>
                  </pic:spPr>
                </pic:pic>
              </a:graphicData>
            </a:graphic>
          </wp:inline>
        </w:drawing>
      </w:r>
      <w:r w:rsidRPr="00592A3D">
        <w:rPr>
          <w:rFonts w:ascii="Times New Roman" w:hAnsi="Times New Roman" w:cs="Times New Roman"/>
          <w:color w:val="auto"/>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E00F3" w:rsidRPr="00592A3D">
        <w:rPr>
          <w:rFonts w:ascii="Times New Roman" w:hAnsi="Times New Roman" w:cs="Times New Roman"/>
          <w:color w:val="auto"/>
          <w:szCs w:val="24"/>
        </w:rPr>
        <w:t>10 maja 2018</w:t>
      </w:r>
      <w:r w:rsidRPr="00592A3D">
        <w:rPr>
          <w:rFonts w:ascii="Times New Roman" w:hAnsi="Times New Roman" w:cs="Times New Roman"/>
          <w:color w:val="auto"/>
          <w:szCs w:val="24"/>
        </w:rPr>
        <w:t xml:space="preserve"> r. o ochronie danych osobowych (tj. </w:t>
      </w:r>
      <w:r w:rsidR="00EE00F3" w:rsidRPr="00592A3D">
        <w:rPr>
          <w:rFonts w:ascii="Times New Roman" w:hAnsi="Times New Roman" w:cs="Times New Roman"/>
          <w:color w:val="auto"/>
          <w:szCs w:val="24"/>
        </w:rPr>
        <w:t>z 2019r. poz. 1781)</w:t>
      </w:r>
      <w:r w:rsidRPr="00592A3D">
        <w:rPr>
          <w:rFonts w:ascii="Times New Roman" w:hAnsi="Times New Roman" w:cs="Times New Roman"/>
          <w:color w:val="auto"/>
          <w:szCs w:val="24"/>
        </w:rPr>
        <w:t xml:space="preserve">w szczególności bez adresów, nr PESEL pracowników). Imię i nazwisko pracownika nie podlega anonimizacji. Informacje takie jak: data zawarcia umowy, rodzaj umowy o pracę i wymiar etatu powinny być możliwe do zidentyfikowania; </w:t>
      </w:r>
      <w:r w:rsidRPr="00592A3D">
        <w:rPr>
          <w:rFonts w:ascii="Times New Roman" w:hAnsi="Times New Roman" w:cs="Times New Roman"/>
          <w:noProof/>
          <w:color w:val="auto"/>
          <w:szCs w:val="24"/>
        </w:rPr>
        <w:drawing>
          <wp:inline distT="0" distB="0" distL="0" distR="0" wp14:anchorId="1B0E1BE2" wp14:editId="07505D6F">
            <wp:extent cx="42672" cy="15244"/>
            <wp:effectExtent l="0" t="0" r="0" b="0"/>
            <wp:docPr id="7670" name="Picture 7670"/>
            <wp:cNvGraphicFramePr/>
            <a:graphic xmlns:a="http://schemas.openxmlformats.org/drawingml/2006/main">
              <a:graphicData uri="http://schemas.openxmlformats.org/drawingml/2006/picture">
                <pic:pic xmlns:pic="http://schemas.openxmlformats.org/drawingml/2006/picture">
                  <pic:nvPicPr>
                    <pic:cNvPr id="7670" name="Picture 7670"/>
                    <pic:cNvPicPr/>
                  </pic:nvPicPr>
                  <pic:blipFill>
                    <a:blip r:embed="rId14"/>
                    <a:stretch>
                      <a:fillRect/>
                    </a:stretch>
                  </pic:blipFill>
                  <pic:spPr>
                    <a:xfrm>
                      <a:off x="0" y="0"/>
                      <a:ext cx="42672" cy="15244"/>
                    </a:xfrm>
                    <a:prstGeom prst="rect">
                      <a:avLst/>
                    </a:prstGeom>
                  </pic:spPr>
                </pic:pic>
              </a:graphicData>
            </a:graphic>
          </wp:inline>
        </w:drawing>
      </w:r>
      <w:r w:rsidRPr="00592A3D">
        <w:rPr>
          <w:rFonts w:ascii="Times New Roman" w:hAnsi="Times New Roman" w:cs="Times New Roman"/>
          <w:color w:val="auto"/>
          <w:szCs w:val="24"/>
        </w:rPr>
        <w:t xml:space="preserve"> zaświadczenie właściwego oddziału ZUS, potwierdzające opłacanie przez wykonawcę lub podwykonawcę składek na ubezpieczenia społeczne i zdrowotne z tytułu zatrudnienia na podstawie umów o pracę za ostatni okres rozliczeniowy; </w:t>
      </w:r>
      <w:r w:rsidRPr="00592A3D">
        <w:rPr>
          <w:rFonts w:ascii="Times New Roman" w:hAnsi="Times New Roman" w:cs="Times New Roman"/>
          <w:noProof/>
          <w:color w:val="auto"/>
          <w:szCs w:val="24"/>
        </w:rPr>
        <w:drawing>
          <wp:inline distT="0" distB="0" distL="0" distR="0" wp14:anchorId="311D24DF" wp14:editId="461C45AB">
            <wp:extent cx="42672" cy="15244"/>
            <wp:effectExtent l="0" t="0" r="0" b="0"/>
            <wp:docPr id="7671" name="Picture 7671"/>
            <wp:cNvGraphicFramePr/>
            <a:graphic xmlns:a="http://schemas.openxmlformats.org/drawingml/2006/main">
              <a:graphicData uri="http://schemas.openxmlformats.org/drawingml/2006/picture">
                <pic:pic xmlns:pic="http://schemas.openxmlformats.org/drawingml/2006/picture">
                  <pic:nvPicPr>
                    <pic:cNvPr id="7671" name="Picture 7671"/>
                    <pic:cNvPicPr/>
                  </pic:nvPicPr>
                  <pic:blipFill>
                    <a:blip r:embed="rId15"/>
                    <a:stretch>
                      <a:fillRect/>
                    </a:stretch>
                  </pic:blipFill>
                  <pic:spPr>
                    <a:xfrm>
                      <a:off x="0" y="0"/>
                      <a:ext cx="42672" cy="15244"/>
                    </a:xfrm>
                    <a:prstGeom prst="rect">
                      <a:avLst/>
                    </a:prstGeom>
                  </pic:spPr>
                </pic:pic>
              </a:graphicData>
            </a:graphic>
          </wp:inline>
        </w:drawing>
      </w:r>
      <w:r w:rsidRPr="00592A3D">
        <w:rPr>
          <w:rFonts w:ascii="Times New Roman" w:hAnsi="Times New Roman" w:cs="Times New Roman"/>
          <w:color w:val="auto"/>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Imię i nazwisko pracownika nie podlega anonimizacji.</w:t>
      </w:r>
    </w:p>
    <w:p w:rsidR="004F02A4" w:rsidRPr="00592A3D" w:rsidRDefault="0064088E">
      <w:pPr>
        <w:numPr>
          <w:ilvl w:val="0"/>
          <w:numId w:val="3"/>
        </w:numPr>
        <w:spacing w:after="460"/>
        <w:ind w:right="57" w:hanging="403"/>
        <w:rPr>
          <w:rFonts w:ascii="Times New Roman" w:hAnsi="Times New Roman" w:cs="Times New Roman"/>
          <w:color w:val="auto"/>
          <w:szCs w:val="24"/>
        </w:rPr>
      </w:pPr>
      <w:r w:rsidRPr="00592A3D">
        <w:rPr>
          <w:rFonts w:ascii="Times New Roman" w:hAnsi="Times New Roman" w:cs="Times New Roman"/>
          <w:color w:val="auto"/>
          <w:szCs w:val="24"/>
        </w:rPr>
        <w:t>W</w:t>
      </w:r>
      <w:r w:rsidR="00F3187F" w:rsidRPr="00592A3D">
        <w:rPr>
          <w:rFonts w:ascii="Times New Roman" w:hAnsi="Times New Roman" w:cs="Times New Roman"/>
          <w:color w:val="auto"/>
          <w:szCs w:val="24"/>
        </w:rPr>
        <w:t xml:space="preserve"> przypadku uzasadnionych wątpliwości co do przestrzegania prawa pracy przez wykonawcę lub podwykonawcę, zamawiający może zwrócić się o przeprowadzenie kontroli przez Państwową Inspekcję Pracy.</w:t>
      </w:r>
    </w:p>
    <w:p w:rsidR="00D45E98" w:rsidRPr="00592A3D" w:rsidRDefault="00B2518F" w:rsidP="00B2518F">
      <w:pPr>
        <w:spacing w:after="0" w:line="259" w:lineRule="auto"/>
        <w:ind w:left="431"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 4</w:t>
      </w:r>
    </w:p>
    <w:p w:rsidR="00F43FF7" w:rsidRPr="00592A3D" w:rsidRDefault="00F43FF7" w:rsidP="00B2518F">
      <w:pPr>
        <w:spacing w:after="0" w:line="259" w:lineRule="auto"/>
        <w:ind w:left="431"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 xml:space="preserve">Obowiązki wykonawcy </w:t>
      </w:r>
      <w:r w:rsidR="00AE7B6C" w:rsidRPr="00592A3D">
        <w:rPr>
          <w:rFonts w:ascii="Times New Roman" w:hAnsi="Times New Roman" w:cs="Times New Roman"/>
          <w:b/>
          <w:color w:val="auto"/>
          <w:szCs w:val="24"/>
        </w:rPr>
        <w:t xml:space="preserve">w zakresie robót budowlanych </w:t>
      </w:r>
    </w:p>
    <w:p w:rsidR="004F02A4" w:rsidRPr="00592A3D" w:rsidRDefault="00F3187F">
      <w:pPr>
        <w:numPr>
          <w:ilvl w:val="0"/>
          <w:numId w:val="5"/>
        </w:numPr>
        <w:ind w:right="57"/>
        <w:rPr>
          <w:rFonts w:ascii="Times New Roman" w:hAnsi="Times New Roman" w:cs="Times New Roman"/>
          <w:color w:val="auto"/>
          <w:szCs w:val="24"/>
        </w:rPr>
      </w:pPr>
      <w:r w:rsidRPr="00592A3D">
        <w:rPr>
          <w:rFonts w:ascii="Times New Roman" w:hAnsi="Times New Roman" w:cs="Times New Roman"/>
          <w:color w:val="auto"/>
          <w:szCs w:val="24"/>
        </w:rPr>
        <w:t>Wykonawca zobowiązuje się wykonać przedmiot umowy zgodn</w:t>
      </w:r>
      <w:r w:rsidR="00FC39B4" w:rsidRPr="00592A3D">
        <w:rPr>
          <w:rFonts w:ascii="Times New Roman" w:hAnsi="Times New Roman" w:cs="Times New Roman"/>
          <w:color w:val="auto"/>
          <w:szCs w:val="24"/>
        </w:rPr>
        <w:t>ie ze Specyfikacją techniczną, p</w:t>
      </w:r>
      <w:r w:rsidRPr="00592A3D">
        <w:rPr>
          <w:rFonts w:ascii="Times New Roman" w:hAnsi="Times New Roman" w:cs="Times New Roman"/>
          <w:color w:val="auto"/>
          <w:szCs w:val="24"/>
        </w:rPr>
        <w:t>rojektem budowlano wykonawczym</w:t>
      </w:r>
      <w:r w:rsidR="00FC39B4" w:rsidRPr="00592A3D">
        <w:rPr>
          <w:rFonts w:ascii="Times New Roman" w:hAnsi="Times New Roman" w:cs="Times New Roman"/>
          <w:color w:val="auto"/>
          <w:szCs w:val="24"/>
        </w:rPr>
        <w:t xml:space="preserve"> (</w:t>
      </w:r>
      <w:r w:rsidR="00FC39B4" w:rsidRPr="00592A3D">
        <w:rPr>
          <w:rFonts w:ascii="Times New Roman" w:hAnsi="Times New Roman" w:cs="Times New Roman"/>
          <w:b/>
          <w:color w:val="auto"/>
          <w:kern w:val="1"/>
          <w:szCs w:val="24"/>
          <w:u w:val="single"/>
          <w:shd w:val="clear" w:color="auto" w:fill="FFFFFF"/>
          <w:lang w:eastAsia="zh-CN"/>
        </w:rPr>
        <w:t xml:space="preserve">zakres PB dotyczy tylko działek </w:t>
      </w:r>
      <w:r w:rsidR="00FC39B4" w:rsidRPr="00592A3D">
        <w:rPr>
          <w:rFonts w:ascii="Times New Roman" w:hAnsi="Times New Roman" w:cs="Times New Roman"/>
          <w:b/>
          <w:color w:val="auto"/>
          <w:kern w:val="1"/>
          <w:szCs w:val="24"/>
          <w:u w:val="single"/>
          <w:shd w:val="clear" w:color="auto" w:fill="FFFFFF"/>
          <w:lang w:eastAsia="zh-CN"/>
        </w:rPr>
        <w:lastRenderedPageBreak/>
        <w:t>ob</w:t>
      </w:r>
      <w:r w:rsidR="008D4111" w:rsidRPr="00592A3D">
        <w:rPr>
          <w:rFonts w:ascii="Times New Roman" w:hAnsi="Times New Roman" w:cs="Times New Roman"/>
          <w:b/>
          <w:color w:val="auto"/>
          <w:kern w:val="1"/>
          <w:szCs w:val="24"/>
          <w:u w:val="single"/>
          <w:shd w:val="clear" w:color="auto" w:fill="FFFFFF"/>
          <w:lang w:eastAsia="zh-CN"/>
        </w:rPr>
        <w:t>ejmujących zamówienie publiczne</w:t>
      </w:r>
      <w:r w:rsidR="008D4111" w:rsidRPr="00592A3D">
        <w:rPr>
          <w:rFonts w:ascii="Times New Roman" w:hAnsi="Times New Roman" w:cs="Times New Roman"/>
          <w:color w:val="auto"/>
          <w:szCs w:val="24"/>
        </w:rPr>
        <w:t>)</w:t>
      </w:r>
      <w:r w:rsidRPr="00592A3D">
        <w:rPr>
          <w:rFonts w:ascii="Times New Roman" w:hAnsi="Times New Roman" w:cs="Times New Roman"/>
          <w:color w:val="auto"/>
          <w:szCs w:val="24"/>
        </w:rPr>
        <w:t>, obowiązującymi przepisami, obowiązującymi normami i zasadami wiedzy technicznej.</w:t>
      </w:r>
    </w:p>
    <w:p w:rsidR="004F02A4" w:rsidRPr="00592A3D" w:rsidRDefault="00F3187F">
      <w:pPr>
        <w:numPr>
          <w:ilvl w:val="0"/>
          <w:numId w:val="5"/>
        </w:numPr>
        <w:ind w:right="57"/>
        <w:rPr>
          <w:rFonts w:ascii="Times New Roman" w:hAnsi="Times New Roman" w:cs="Times New Roman"/>
          <w:color w:val="auto"/>
          <w:szCs w:val="24"/>
        </w:rPr>
      </w:pPr>
      <w:r w:rsidRPr="00592A3D">
        <w:rPr>
          <w:rFonts w:ascii="Times New Roman" w:hAnsi="Times New Roman" w:cs="Times New Roman"/>
          <w:color w:val="auto"/>
          <w:szCs w:val="24"/>
        </w:rPr>
        <w:t>Wykonawca zobowiązuje się zastosować do wykonania przedmiotu umowy materiały i urządzenia, które odpowiadająco do jakości wymogom wyrobów dopuszczonych do obrotu i stosowania w budownictwie określonym ustawie Prawo Budowlane, wymaganiom specyfikacji istotnych warunków zamówienia oraz dokumentacji technicznej.</w:t>
      </w:r>
    </w:p>
    <w:p w:rsidR="004F02A4" w:rsidRPr="00592A3D" w:rsidRDefault="00F3187F">
      <w:pPr>
        <w:numPr>
          <w:ilvl w:val="0"/>
          <w:numId w:val="5"/>
        </w:numPr>
        <w:ind w:right="57"/>
        <w:rPr>
          <w:rFonts w:ascii="Times New Roman" w:hAnsi="Times New Roman" w:cs="Times New Roman"/>
          <w:color w:val="auto"/>
          <w:szCs w:val="24"/>
        </w:rPr>
      </w:pPr>
      <w:r w:rsidRPr="00592A3D">
        <w:rPr>
          <w:rFonts w:ascii="Times New Roman" w:hAnsi="Times New Roman" w:cs="Times New Roman"/>
          <w:color w:val="auto"/>
          <w:szCs w:val="24"/>
        </w:rPr>
        <w:t>Na każde żądanie Zamawiającego lub Inspektora nadzoru Wykonawca obowiązany jest okazać w stosunku do wskazanych materiałów: certyfikat zgodności z obowiązującą normą lub aprobatę techniczną.</w:t>
      </w:r>
    </w:p>
    <w:p w:rsidR="004F02A4" w:rsidRPr="00592A3D" w:rsidRDefault="00F3187F">
      <w:pPr>
        <w:numPr>
          <w:ilvl w:val="0"/>
          <w:numId w:val="5"/>
        </w:numPr>
        <w:spacing w:after="484"/>
        <w:ind w:right="57"/>
        <w:rPr>
          <w:rFonts w:ascii="Times New Roman" w:hAnsi="Times New Roman" w:cs="Times New Roman"/>
          <w:color w:val="auto"/>
          <w:szCs w:val="24"/>
        </w:rPr>
      </w:pPr>
      <w:r w:rsidRPr="00592A3D">
        <w:rPr>
          <w:rFonts w:ascii="Times New Roman" w:hAnsi="Times New Roman" w:cs="Times New Roman"/>
          <w:color w:val="auto"/>
          <w:szCs w:val="24"/>
        </w:rPr>
        <w:t>Wykonawca zobowiązuje się do oznakowania prowadzonych przed siebie robót w pasie drogowym oraz przygotowania projektu tymczasowej organizacji ruchu</w:t>
      </w:r>
      <w:r w:rsidR="00B2518F" w:rsidRPr="00592A3D">
        <w:rPr>
          <w:rFonts w:ascii="Times New Roman" w:hAnsi="Times New Roman" w:cs="Times New Roman"/>
          <w:color w:val="auto"/>
          <w:szCs w:val="24"/>
        </w:rPr>
        <w:t xml:space="preserve"> ( jeżeli dotyczy) </w:t>
      </w:r>
      <w:r w:rsidRPr="00592A3D">
        <w:rPr>
          <w:rFonts w:ascii="Times New Roman" w:hAnsi="Times New Roman" w:cs="Times New Roman"/>
          <w:color w:val="auto"/>
          <w:szCs w:val="24"/>
        </w:rPr>
        <w:t xml:space="preserve"> wraz z wszelkimi uzgodnieniami na czas wykonywania robót oraz wykonania inwentaryzacji powykonawczej.</w:t>
      </w:r>
    </w:p>
    <w:p w:rsidR="00D45E98" w:rsidRPr="00592A3D" w:rsidRDefault="00B2518F" w:rsidP="00D45E98">
      <w:pPr>
        <w:pStyle w:val="Akapitzlist"/>
        <w:spacing w:after="0" w:line="259" w:lineRule="auto"/>
        <w:ind w:left="307"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 5</w:t>
      </w:r>
    </w:p>
    <w:p w:rsidR="004F02A4" w:rsidRPr="00592A3D" w:rsidRDefault="00F3187F">
      <w:pPr>
        <w:spacing w:after="83" w:line="259" w:lineRule="auto"/>
        <w:ind w:left="10" w:right="77"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Podwykonawcy</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Wykonawca zobowiązany jest do przedkładania zamawiającemu projektu umowy o podwykonawstwo, której przedmiotem są roboty budowlane, a także projektu jej zmiany.</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Zamawiającem</w:t>
      </w:r>
      <w:r w:rsidR="00D45E98" w:rsidRPr="00592A3D">
        <w:rPr>
          <w:rFonts w:ascii="Times New Roman" w:hAnsi="Times New Roman" w:cs="Times New Roman"/>
          <w:color w:val="auto"/>
          <w:szCs w:val="24"/>
        </w:rPr>
        <w:t>u przysługuje prawo do wniesieni</w:t>
      </w:r>
      <w:r w:rsidRPr="00592A3D">
        <w:rPr>
          <w:rFonts w:ascii="Times New Roman" w:hAnsi="Times New Roman" w:cs="Times New Roman"/>
          <w:color w:val="auto"/>
          <w:szCs w:val="24"/>
        </w:rPr>
        <w:t>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Wykonawca zobowiązany jest do przedkładania zamawiającemu poświadczonej za zgodność z oryginałem kopii zawartej umowy o podwykonawstwo, której przedmiotem są roboty budowlane i jej zmian w terminie 7 dni od dnia zawarcia umowy lub dokonania jej zmiany.</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Wykonawca zobowiązany jest do przedkładania zamawiającemu poświadczonej 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Termin zapłaty wynagrodzenia podwykonawcy lub dalszemu podwykonawcy nie może być dłuższy niż 30 dni licząc od dnia doręczenia wykonawcy faktury lub rachunku potwierdzających wykonanie zleconej podwykonawcy roboty budowlanej.</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w:t>
      </w:r>
      <w:r w:rsidR="00F43FF7" w:rsidRPr="00592A3D">
        <w:rPr>
          <w:rFonts w:ascii="Times New Roman" w:hAnsi="Times New Roman" w:cs="Times New Roman"/>
          <w:color w:val="auto"/>
          <w:szCs w:val="24"/>
        </w:rPr>
        <w:t>zedmiotem są dostawy lub usługi, jednakże nie wcześniej niż po podpisaniu protokołu odbioru końcowego z głównym wykonawca.</w:t>
      </w:r>
    </w:p>
    <w:p w:rsidR="004F02A4" w:rsidRPr="00592A3D" w:rsidRDefault="00F3187F" w:rsidP="0064088E">
      <w:pPr>
        <w:pStyle w:val="Akapitzlist"/>
        <w:numPr>
          <w:ilvl w:val="0"/>
          <w:numId w:val="6"/>
        </w:numPr>
        <w:ind w:right="57"/>
        <w:rPr>
          <w:rFonts w:ascii="Times New Roman" w:hAnsi="Times New Roman" w:cs="Times New Roman"/>
          <w:color w:val="auto"/>
          <w:szCs w:val="24"/>
        </w:rPr>
      </w:pPr>
      <w:r w:rsidRPr="00592A3D">
        <w:rPr>
          <w:rFonts w:ascii="Times New Roman" w:hAnsi="Times New Roman" w:cs="Times New Roman"/>
          <w:color w:val="auto"/>
          <w:szCs w:val="24"/>
        </w:rPr>
        <w:lastRenderedPageBreak/>
        <w:t>W przypadku dokonania bezpośredniej zapłaty zamawiający potrąca kwotę wypłaconego wynagrodzenia z wynagrodzenia należnego wykonawcy.</w:t>
      </w:r>
    </w:p>
    <w:p w:rsidR="004F02A4" w:rsidRPr="00592A3D" w:rsidRDefault="00F3187F">
      <w:pPr>
        <w:numPr>
          <w:ilvl w:val="0"/>
          <w:numId w:val="6"/>
        </w:numPr>
        <w:spacing w:after="99"/>
        <w:ind w:right="57" w:hanging="360"/>
        <w:rPr>
          <w:rFonts w:ascii="Times New Roman" w:hAnsi="Times New Roman" w:cs="Times New Roman"/>
          <w:color w:val="auto"/>
          <w:szCs w:val="24"/>
        </w:rPr>
      </w:pPr>
      <w:r w:rsidRPr="00592A3D">
        <w:rPr>
          <w:rFonts w:ascii="Times New Roman" w:hAnsi="Times New Roman" w:cs="Times New Roman"/>
          <w:color w:val="auto"/>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Bezpośrednia zapłata obejmie wyłącznie należne wynagrodzenie, bez odsetek należnych podwykonawcy lub dalszemu podwykonawcy.</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4F02A4" w:rsidRPr="00592A3D" w:rsidRDefault="00F3187F">
      <w:pPr>
        <w:numPr>
          <w:ilvl w:val="0"/>
          <w:numId w:val="6"/>
        </w:numPr>
        <w:ind w:right="57" w:hanging="360"/>
        <w:rPr>
          <w:rFonts w:ascii="Times New Roman" w:hAnsi="Times New Roman" w:cs="Times New Roman"/>
          <w:color w:val="auto"/>
          <w:szCs w:val="24"/>
        </w:rPr>
      </w:pPr>
      <w:r w:rsidRPr="00592A3D">
        <w:rPr>
          <w:rFonts w:ascii="Times New Roman" w:hAnsi="Times New Roman" w:cs="Times New Roman"/>
          <w:color w:val="auto"/>
          <w:szCs w:val="24"/>
        </w:rPr>
        <w:t>Wymagania dotyczące umowy o podwykonawstwo, której przedmiotem są roboty budowlane, których niespełnienie spowoduje zgłoszenie przez zamawiającego odpowiednio zastrzeżeń lub sprzeciwu:</w:t>
      </w:r>
    </w:p>
    <w:p w:rsidR="004F02A4" w:rsidRPr="00592A3D" w:rsidRDefault="00F3187F">
      <w:pPr>
        <w:ind w:left="1012" w:right="57" w:hanging="494"/>
        <w:rPr>
          <w:rFonts w:ascii="Times New Roman" w:hAnsi="Times New Roman" w:cs="Times New Roman"/>
          <w:color w:val="auto"/>
          <w:szCs w:val="24"/>
        </w:rPr>
      </w:pPr>
      <w:r w:rsidRPr="00592A3D">
        <w:rPr>
          <w:rFonts w:ascii="Times New Roman" w:hAnsi="Times New Roman" w:cs="Times New Roman"/>
          <w:color w:val="auto"/>
          <w:szCs w:val="24"/>
        </w:rPr>
        <w:t>a) umowy o podwykonawstwo muszą zawierać uregulowania dotyczące odpowiedzialności podwykonawcy za wykonanie, niewykonanie lub nienależyte wykonanie analogicznie do uregulowań zawartych w umowie z wykonawcą, w szczególności odpowiedzialności z tytułu gwarancji i rękojmi i kar umownych.</w:t>
      </w:r>
    </w:p>
    <w:p w:rsidR="004F02A4" w:rsidRPr="00592A3D" w:rsidRDefault="00F3187F">
      <w:pPr>
        <w:ind w:left="431" w:right="57" w:hanging="403"/>
        <w:rPr>
          <w:rFonts w:ascii="Times New Roman" w:hAnsi="Times New Roman" w:cs="Times New Roman"/>
          <w:color w:val="auto"/>
          <w:szCs w:val="24"/>
        </w:rPr>
      </w:pPr>
      <w:r w:rsidRPr="00592A3D">
        <w:rPr>
          <w:rFonts w:ascii="Times New Roman" w:hAnsi="Times New Roman" w:cs="Times New Roman"/>
          <w:color w:val="auto"/>
          <w:szCs w:val="24"/>
        </w:rPr>
        <w:t>13.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F02A4" w:rsidRPr="00592A3D" w:rsidRDefault="00F3187F">
      <w:pPr>
        <w:ind w:left="436" w:right="57" w:hanging="408"/>
        <w:rPr>
          <w:rFonts w:ascii="Times New Roman" w:hAnsi="Times New Roman" w:cs="Times New Roman"/>
          <w:color w:val="auto"/>
          <w:szCs w:val="24"/>
        </w:rPr>
      </w:pPr>
      <w:r w:rsidRPr="00592A3D">
        <w:rPr>
          <w:rFonts w:ascii="Times New Roman" w:hAnsi="Times New Roman" w:cs="Times New Roman"/>
          <w:color w:val="auto"/>
          <w:szCs w:val="24"/>
        </w:rPr>
        <w:t>14.Jeżeli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4F02A4" w:rsidRPr="00592A3D" w:rsidRDefault="00F3187F">
      <w:pPr>
        <w:numPr>
          <w:ilvl w:val="0"/>
          <w:numId w:val="7"/>
        </w:numPr>
        <w:ind w:right="28" w:hanging="408"/>
        <w:jc w:val="left"/>
        <w:rPr>
          <w:rFonts w:ascii="Times New Roman" w:hAnsi="Times New Roman" w:cs="Times New Roman"/>
          <w:color w:val="auto"/>
          <w:szCs w:val="24"/>
        </w:rPr>
      </w:pPr>
      <w:r w:rsidRPr="00592A3D">
        <w:rPr>
          <w:rFonts w:ascii="Times New Roman" w:hAnsi="Times New Roman" w:cs="Times New Roman"/>
          <w:color w:val="auto"/>
          <w:szCs w:val="24"/>
        </w:rPr>
        <w:t xml:space="preserve">Powierzenie wykonania części zamówienia podwykonawcom nie zwalnia wykonawcy z odpowiedzialności za należyte wykonanie tego zamówienia. </w:t>
      </w:r>
      <w:r w:rsidRPr="00592A3D">
        <w:rPr>
          <w:rFonts w:ascii="Times New Roman" w:hAnsi="Times New Roman" w:cs="Times New Roman"/>
          <w:noProof/>
          <w:color w:val="auto"/>
          <w:szCs w:val="24"/>
        </w:rPr>
        <w:drawing>
          <wp:inline distT="0" distB="0" distL="0" distR="0" wp14:anchorId="45A995F9" wp14:editId="15EB5E08">
            <wp:extent cx="12192" cy="6098"/>
            <wp:effectExtent l="0" t="0" r="0" b="0"/>
            <wp:docPr id="13889" name="Picture 13889"/>
            <wp:cNvGraphicFramePr/>
            <a:graphic xmlns:a="http://schemas.openxmlformats.org/drawingml/2006/main">
              <a:graphicData uri="http://schemas.openxmlformats.org/drawingml/2006/picture">
                <pic:pic xmlns:pic="http://schemas.openxmlformats.org/drawingml/2006/picture">
                  <pic:nvPicPr>
                    <pic:cNvPr id="13889" name="Picture 13889"/>
                    <pic:cNvPicPr/>
                  </pic:nvPicPr>
                  <pic:blipFill>
                    <a:blip r:embed="rId16"/>
                    <a:stretch>
                      <a:fillRect/>
                    </a:stretch>
                  </pic:blipFill>
                  <pic:spPr>
                    <a:xfrm>
                      <a:off x="0" y="0"/>
                      <a:ext cx="12192" cy="6098"/>
                    </a:xfrm>
                    <a:prstGeom prst="rect">
                      <a:avLst/>
                    </a:prstGeom>
                  </pic:spPr>
                </pic:pic>
              </a:graphicData>
            </a:graphic>
          </wp:inline>
        </w:drawing>
      </w:r>
    </w:p>
    <w:p w:rsidR="004F02A4" w:rsidRPr="00592A3D" w:rsidRDefault="00F3187F">
      <w:pPr>
        <w:numPr>
          <w:ilvl w:val="0"/>
          <w:numId w:val="7"/>
        </w:numPr>
        <w:spacing w:after="486" w:line="216" w:lineRule="auto"/>
        <w:ind w:right="28" w:hanging="408"/>
        <w:jc w:val="left"/>
        <w:rPr>
          <w:rFonts w:ascii="Times New Roman" w:hAnsi="Times New Roman" w:cs="Times New Roman"/>
          <w:color w:val="auto"/>
          <w:szCs w:val="24"/>
        </w:rPr>
      </w:pPr>
      <w:r w:rsidRPr="00592A3D">
        <w:rPr>
          <w:rFonts w:ascii="Times New Roman" w:hAnsi="Times New Roman" w:cs="Times New Roman"/>
          <w:color w:val="auto"/>
          <w:szCs w:val="24"/>
          <w:u w:val="single" w:color="000000"/>
        </w:rPr>
        <w:t xml:space="preserve">Wykonawca ponosi wobec Zamawiającego pełna odpowiedzialność za roboty, które </w:t>
      </w:r>
      <w:r w:rsidRPr="00592A3D">
        <w:rPr>
          <w:rFonts w:ascii="Times New Roman" w:hAnsi="Times New Roman" w:cs="Times New Roman"/>
          <w:noProof/>
          <w:color w:val="auto"/>
          <w:szCs w:val="24"/>
        </w:rPr>
        <w:drawing>
          <wp:inline distT="0" distB="0" distL="0" distR="0" wp14:anchorId="018313F4" wp14:editId="1CA13037">
            <wp:extent cx="6096" cy="48782"/>
            <wp:effectExtent l="0" t="0" r="0" b="0"/>
            <wp:docPr id="66245" name="Picture 66245"/>
            <wp:cNvGraphicFramePr/>
            <a:graphic xmlns:a="http://schemas.openxmlformats.org/drawingml/2006/main">
              <a:graphicData uri="http://schemas.openxmlformats.org/drawingml/2006/picture">
                <pic:pic xmlns:pic="http://schemas.openxmlformats.org/drawingml/2006/picture">
                  <pic:nvPicPr>
                    <pic:cNvPr id="66245" name="Picture 66245"/>
                    <pic:cNvPicPr/>
                  </pic:nvPicPr>
                  <pic:blipFill>
                    <a:blip r:embed="rId17"/>
                    <a:stretch>
                      <a:fillRect/>
                    </a:stretch>
                  </pic:blipFill>
                  <pic:spPr>
                    <a:xfrm>
                      <a:off x="0" y="0"/>
                      <a:ext cx="6096" cy="48782"/>
                    </a:xfrm>
                    <a:prstGeom prst="rect">
                      <a:avLst/>
                    </a:prstGeom>
                  </pic:spPr>
                </pic:pic>
              </a:graphicData>
            </a:graphic>
          </wp:inline>
        </w:drawing>
      </w:r>
      <w:r w:rsidRPr="00592A3D">
        <w:rPr>
          <w:rFonts w:ascii="Times New Roman" w:hAnsi="Times New Roman" w:cs="Times New Roman"/>
          <w:color w:val="auto"/>
          <w:szCs w:val="24"/>
          <w:u w:val="single" w:color="000000"/>
        </w:rPr>
        <w:t>wykonuje przy pomocy podwykonawców.</w:t>
      </w:r>
    </w:p>
    <w:p w:rsidR="00D45E98" w:rsidRPr="00592A3D" w:rsidRDefault="00B2518F" w:rsidP="00D45E98">
      <w:pPr>
        <w:pStyle w:val="Akapitzlist"/>
        <w:spacing w:after="0" w:line="259" w:lineRule="auto"/>
        <w:ind w:left="444"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 6</w:t>
      </w:r>
    </w:p>
    <w:p w:rsidR="00D45E98" w:rsidRPr="00592A3D" w:rsidRDefault="00B2518F" w:rsidP="00B2518F">
      <w:pPr>
        <w:pStyle w:val="Akapitzlist"/>
        <w:spacing w:after="0" w:line="259" w:lineRule="auto"/>
        <w:ind w:left="444" w:right="106"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Wynagrodzenie Wykonawcy</w:t>
      </w:r>
    </w:p>
    <w:p w:rsidR="00B2518F" w:rsidRPr="00592A3D" w:rsidRDefault="00B2518F" w:rsidP="00B2518F">
      <w:pPr>
        <w:pStyle w:val="Akapitzlist"/>
        <w:spacing w:after="0" w:line="259" w:lineRule="auto"/>
        <w:ind w:left="444" w:right="106" w:firstLine="0"/>
        <w:jc w:val="center"/>
        <w:rPr>
          <w:rFonts w:ascii="Times New Roman" w:hAnsi="Times New Roman" w:cs="Times New Roman"/>
          <w:b/>
          <w:color w:val="auto"/>
          <w:szCs w:val="24"/>
        </w:rPr>
      </w:pPr>
    </w:p>
    <w:p w:rsidR="004F02A4" w:rsidRPr="00592A3D" w:rsidRDefault="00F3187F">
      <w:pPr>
        <w:ind w:left="307" w:right="57"/>
        <w:rPr>
          <w:rFonts w:ascii="Times New Roman" w:hAnsi="Times New Roman" w:cs="Times New Roman"/>
          <w:color w:val="auto"/>
          <w:szCs w:val="24"/>
        </w:rPr>
      </w:pPr>
      <w:r w:rsidRPr="00592A3D">
        <w:rPr>
          <w:rFonts w:ascii="Times New Roman" w:hAnsi="Times New Roman" w:cs="Times New Roman"/>
          <w:color w:val="auto"/>
          <w:szCs w:val="24"/>
        </w:rPr>
        <w:t xml:space="preserve">1 . Obowiązującą formą wynagrodzenia za wykonanie przedmiotu Umowy określonego w </w:t>
      </w:r>
      <w:r w:rsidR="0064088E" w:rsidRPr="00592A3D">
        <w:rPr>
          <w:rFonts w:ascii="Times New Roman" w:hAnsi="Times New Roman" w:cs="Times New Roman"/>
          <w:color w:val="auto"/>
          <w:szCs w:val="24"/>
        </w:rPr>
        <w:t>§</w:t>
      </w:r>
      <w:r w:rsidRPr="00592A3D">
        <w:rPr>
          <w:rFonts w:ascii="Times New Roman" w:hAnsi="Times New Roman" w:cs="Times New Roman"/>
          <w:color w:val="auto"/>
          <w:szCs w:val="24"/>
        </w:rPr>
        <w:t xml:space="preserve"> 1 niniejszej Umowy, jest wynagrodzenie ryczałtowe, ustalone przez Wykonawcę w o</w:t>
      </w:r>
      <w:r w:rsidR="0064088E" w:rsidRPr="00592A3D">
        <w:rPr>
          <w:rFonts w:ascii="Times New Roman" w:hAnsi="Times New Roman" w:cs="Times New Roman"/>
          <w:color w:val="auto"/>
          <w:szCs w:val="24"/>
        </w:rPr>
        <w:t xml:space="preserve">fercie przetargowej w wysokości </w:t>
      </w:r>
      <w:r w:rsidRPr="00592A3D">
        <w:rPr>
          <w:rFonts w:ascii="Times New Roman" w:hAnsi="Times New Roman" w:cs="Times New Roman"/>
          <w:color w:val="auto"/>
          <w:szCs w:val="24"/>
        </w:rPr>
        <w:t xml:space="preserve"> </w:t>
      </w:r>
      <w:r w:rsidRPr="00592A3D">
        <w:rPr>
          <w:rFonts w:ascii="Times New Roman" w:hAnsi="Times New Roman" w:cs="Times New Roman"/>
          <w:noProof/>
          <w:color w:val="auto"/>
          <w:szCs w:val="24"/>
        </w:rPr>
        <w:drawing>
          <wp:inline distT="0" distB="0" distL="0" distR="0" wp14:anchorId="6EC366C6" wp14:editId="594AB97E">
            <wp:extent cx="633984" cy="42684"/>
            <wp:effectExtent l="0" t="0" r="0" b="0"/>
            <wp:docPr id="13970" name="Picture 13970"/>
            <wp:cNvGraphicFramePr/>
            <a:graphic xmlns:a="http://schemas.openxmlformats.org/drawingml/2006/main">
              <a:graphicData uri="http://schemas.openxmlformats.org/drawingml/2006/picture">
                <pic:pic xmlns:pic="http://schemas.openxmlformats.org/drawingml/2006/picture">
                  <pic:nvPicPr>
                    <pic:cNvPr id="13970" name="Picture 13970"/>
                    <pic:cNvPicPr/>
                  </pic:nvPicPr>
                  <pic:blipFill>
                    <a:blip r:embed="rId18" cstate="print"/>
                    <a:stretch>
                      <a:fillRect/>
                    </a:stretch>
                  </pic:blipFill>
                  <pic:spPr>
                    <a:xfrm>
                      <a:off x="0" y="0"/>
                      <a:ext cx="633984" cy="42684"/>
                    </a:xfrm>
                    <a:prstGeom prst="rect">
                      <a:avLst/>
                    </a:prstGeom>
                  </pic:spPr>
                </pic:pic>
              </a:graphicData>
            </a:graphic>
          </wp:inline>
        </w:drawing>
      </w:r>
      <w:r w:rsidRPr="00592A3D">
        <w:rPr>
          <w:rFonts w:ascii="Times New Roman" w:hAnsi="Times New Roman" w:cs="Times New Roman"/>
          <w:color w:val="auto"/>
          <w:szCs w:val="24"/>
        </w:rPr>
        <w:t>PLN brutto (słownie złotych</w:t>
      </w:r>
      <w:r w:rsidRPr="00592A3D">
        <w:rPr>
          <w:rFonts w:ascii="Times New Roman" w:hAnsi="Times New Roman" w:cs="Times New Roman"/>
          <w:noProof/>
          <w:color w:val="auto"/>
          <w:szCs w:val="24"/>
        </w:rPr>
        <w:drawing>
          <wp:inline distT="0" distB="0" distL="0" distR="0" wp14:anchorId="22BB0D3D" wp14:editId="7CF7974D">
            <wp:extent cx="542544" cy="97564"/>
            <wp:effectExtent l="0" t="0" r="0" b="0"/>
            <wp:docPr id="66247" name="Picture 66247"/>
            <wp:cNvGraphicFramePr/>
            <a:graphic xmlns:a="http://schemas.openxmlformats.org/drawingml/2006/main">
              <a:graphicData uri="http://schemas.openxmlformats.org/drawingml/2006/picture">
                <pic:pic xmlns:pic="http://schemas.openxmlformats.org/drawingml/2006/picture">
                  <pic:nvPicPr>
                    <pic:cNvPr id="66247" name="Picture 66247"/>
                    <pic:cNvPicPr/>
                  </pic:nvPicPr>
                  <pic:blipFill>
                    <a:blip r:embed="rId19" cstate="print"/>
                    <a:stretch>
                      <a:fillRect/>
                    </a:stretch>
                  </pic:blipFill>
                  <pic:spPr>
                    <a:xfrm>
                      <a:off x="0" y="0"/>
                      <a:ext cx="542544" cy="97564"/>
                    </a:xfrm>
                    <a:prstGeom prst="rect">
                      <a:avLst/>
                    </a:prstGeom>
                  </pic:spPr>
                </pic:pic>
              </a:graphicData>
            </a:graphic>
          </wp:inline>
        </w:drawing>
      </w:r>
    </w:p>
    <w:p w:rsidR="004F02A4" w:rsidRPr="00592A3D" w:rsidRDefault="00F3187F">
      <w:pPr>
        <w:numPr>
          <w:ilvl w:val="0"/>
          <w:numId w:val="8"/>
        </w:numPr>
        <w:ind w:left="306" w:right="57" w:hanging="278"/>
        <w:rPr>
          <w:rFonts w:ascii="Times New Roman" w:hAnsi="Times New Roman" w:cs="Times New Roman"/>
          <w:color w:val="auto"/>
          <w:szCs w:val="24"/>
        </w:rPr>
      </w:pPr>
      <w:r w:rsidRPr="00592A3D">
        <w:rPr>
          <w:rFonts w:ascii="Times New Roman" w:hAnsi="Times New Roman" w:cs="Times New Roman"/>
          <w:color w:val="auto"/>
          <w:szCs w:val="24"/>
        </w:rPr>
        <w:t>Wynagrodzenie, o którym mowa w ust. 1 zostało wyliczone w Kosztorysie ofertowym, sporządzonym metodą uproszczoną.</w:t>
      </w:r>
    </w:p>
    <w:p w:rsidR="004F02A4" w:rsidRPr="00592A3D" w:rsidRDefault="00F3187F">
      <w:pPr>
        <w:numPr>
          <w:ilvl w:val="0"/>
          <w:numId w:val="8"/>
        </w:numPr>
        <w:spacing w:after="35"/>
        <w:ind w:left="306" w:right="57" w:hanging="278"/>
        <w:rPr>
          <w:rFonts w:ascii="Times New Roman" w:hAnsi="Times New Roman" w:cs="Times New Roman"/>
          <w:color w:val="auto"/>
          <w:szCs w:val="24"/>
        </w:rPr>
      </w:pPr>
      <w:r w:rsidRPr="00592A3D">
        <w:rPr>
          <w:rFonts w:ascii="Times New Roman" w:hAnsi="Times New Roman" w:cs="Times New Roman"/>
          <w:color w:val="auto"/>
          <w:szCs w:val="24"/>
        </w:rPr>
        <w:t>Wynagrodzenie, o którym mowa w ust.</w:t>
      </w:r>
      <w:r w:rsidR="00FC39B4" w:rsidRPr="00592A3D">
        <w:rPr>
          <w:rFonts w:ascii="Times New Roman" w:hAnsi="Times New Roman" w:cs="Times New Roman"/>
          <w:color w:val="auto"/>
          <w:szCs w:val="24"/>
        </w:rPr>
        <w:t xml:space="preserve"> </w:t>
      </w:r>
      <w:r w:rsidRPr="00592A3D">
        <w:rPr>
          <w:rFonts w:ascii="Times New Roman" w:hAnsi="Times New Roman" w:cs="Times New Roman"/>
          <w:color w:val="auto"/>
          <w:szCs w:val="24"/>
        </w:rPr>
        <w:t>l obejmuje całkowity koszt wykonania przedmiotu zamówienia, określony w dokumentacji projektowej</w:t>
      </w:r>
      <w:r w:rsidR="00FC39B4" w:rsidRPr="00592A3D">
        <w:rPr>
          <w:rFonts w:ascii="Times New Roman" w:hAnsi="Times New Roman" w:cs="Times New Roman"/>
          <w:b/>
          <w:color w:val="auto"/>
          <w:kern w:val="1"/>
          <w:szCs w:val="24"/>
          <w:u w:val="single"/>
          <w:shd w:val="clear" w:color="auto" w:fill="FFFFFF"/>
          <w:lang w:eastAsia="zh-CN"/>
        </w:rPr>
        <w:t xml:space="preserve"> (zakres PB dotyczy tylko działek obejmujących zamówienie publiczne) </w:t>
      </w:r>
      <w:r w:rsidR="00FC39B4" w:rsidRPr="00592A3D">
        <w:rPr>
          <w:rFonts w:ascii="Times New Roman" w:hAnsi="Times New Roman" w:cs="Times New Roman"/>
          <w:color w:val="auto"/>
          <w:szCs w:val="24"/>
        </w:rPr>
        <w:t xml:space="preserve"> </w:t>
      </w:r>
      <w:r w:rsidRPr="00592A3D">
        <w:rPr>
          <w:rFonts w:ascii="Times New Roman" w:hAnsi="Times New Roman" w:cs="Times New Roman"/>
          <w:color w:val="auto"/>
          <w:szCs w:val="24"/>
        </w:rPr>
        <w:t>, specyfikacji istotnych warunków zamówienia i w przedmiarze robot w tym koszty i opłaty towarzyszące wykonaniu robót dotyczące między innymi:</w:t>
      </w:r>
    </w:p>
    <w:p w:rsidR="004F02A4" w:rsidRPr="00592A3D" w:rsidRDefault="00F3187F">
      <w:pPr>
        <w:numPr>
          <w:ilvl w:val="2"/>
          <w:numId w:val="9"/>
        </w:numPr>
        <w:ind w:right="57" w:hanging="149"/>
        <w:rPr>
          <w:rFonts w:ascii="Times New Roman" w:hAnsi="Times New Roman" w:cs="Times New Roman"/>
          <w:color w:val="auto"/>
          <w:szCs w:val="24"/>
        </w:rPr>
      </w:pPr>
      <w:r w:rsidRPr="00592A3D">
        <w:rPr>
          <w:rFonts w:ascii="Times New Roman" w:hAnsi="Times New Roman" w:cs="Times New Roman"/>
          <w:color w:val="auto"/>
          <w:szCs w:val="24"/>
        </w:rPr>
        <w:lastRenderedPageBreak/>
        <w:t>koszty wykonania wszelkich robót przygotowawczych, wykończeniowych, porządkowych w tym zagospodarowania oraz likwidacji zaplecza budowy,</w:t>
      </w:r>
    </w:p>
    <w:p w:rsidR="004F02A4" w:rsidRPr="00592A3D" w:rsidRDefault="00F3187F">
      <w:pPr>
        <w:numPr>
          <w:ilvl w:val="2"/>
          <w:numId w:val="9"/>
        </w:numPr>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utrzymania zaplecza budowy — zapewnienia energii, wody na potrzeby realizacji inwestycji,</w:t>
      </w:r>
    </w:p>
    <w:p w:rsidR="004F02A4" w:rsidRPr="00592A3D" w:rsidRDefault="00F3187F">
      <w:pPr>
        <w:numPr>
          <w:ilvl w:val="2"/>
          <w:numId w:val="9"/>
        </w:numPr>
        <w:spacing w:after="32"/>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dozorowania budowy,</w:t>
      </w:r>
    </w:p>
    <w:p w:rsidR="004F02A4" w:rsidRPr="00592A3D" w:rsidRDefault="00F3187F">
      <w:pPr>
        <w:numPr>
          <w:ilvl w:val="2"/>
          <w:numId w:val="9"/>
        </w:numPr>
        <w:spacing w:after="32"/>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wywozu nadmiaru gruntu oraz koszty wywozu, składowania odpadów,</w:t>
      </w:r>
    </w:p>
    <w:p w:rsidR="004F02A4" w:rsidRPr="00592A3D" w:rsidRDefault="00F3187F">
      <w:pPr>
        <w:numPr>
          <w:ilvl w:val="2"/>
          <w:numId w:val="9"/>
        </w:numPr>
        <w:spacing w:after="32"/>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zapewnienia i opłacenie kosztów pracy kierowników budowy,</w:t>
      </w:r>
    </w:p>
    <w:p w:rsidR="004F02A4" w:rsidRPr="00592A3D" w:rsidRDefault="00F3187F">
      <w:pPr>
        <w:numPr>
          <w:ilvl w:val="2"/>
          <w:numId w:val="9"/>
        </w:numPr>
        <w:spacing w:after="32"/>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sporządzenia dokumentacji i inwentaryzacji powykonawczej,</w:t>
      </w:r>
    </w:p>
    <w:p w:rsidR="004F02A4" w:rsidRPr="00592A3D" w:rsidRDefault="00F3187F">
      <w:pPr>
        <w:numPr>
          <w:ilvl w:val="2"/>
          <w:numId w:val="9"/>
        </w:numPr>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wykonania wszelkich prac i robót budowlanych niezbędnych do wykonania przedmiotu zamówienia,</w:t>
      </w:r>
    </w:p>
    <w:p w:rsidR="004F02A4" w:rsidRPr="00592A3D" w:rsidRDefault="00F3187F">
      <w:pPr>
        <w:numPr>
          <w:ilvl w:val="2"/>
          <w:numId w:val="9"/>
        </w:numPr>
        <w:spacing w:after="3" w:line="220" w:lineRule="auto"/>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ubezpieczenia budowy i robót z tytułu szkód, które mogą zaistnieć w związku z określonymi zdarzeniami losowymi,</w:t>
      </w:r>
    </w:p>
    <w:p w:rsidR="004F02A4" w:rsidRPr="00592A3D" w:rsidRDefault="00F3187F">
      <w:pPr>
        <w:numPr>
          <w:ilvl w:val="2"/>
          <w:numId w:val="9"/>
        </w:numPr>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4F02A4" w:rsidRPr="00592A3D" w:rsidRDefault="00F3187F">
      <w:pPr>
        <w:numPr>
          <w:ilvl w:val="2"/>
          <w:numId w:val="9"/>
        </w:numPr>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zabezpieczenia i ochrony przed jakąkolwiek szkodą budynku, drzew i innych elementów infrastruktury technicznej</w:t>
      </w:r>
    </w:p>
    <w:p w:rsidR="004F02A4" w:rsidRPr="00592A3D" w:rsidRDefault="00F3187F">
      <w:pPr>
        <w:numPr>
          <w:ilvl w:val="2"/>
          <w:numId w:val="9"/>
        </w:numPr>
        <w:spacing w:after="53"/>
        <w:ind w:right="57" w:hanging="149"/>
        <w:rPr>
          <w:rFonts w:ascii="Times New Roman" w:hAnsi="Times New Roman" w:cs="Times New Roman"/>
          <w:color w:val="auto"/>
          <w:szCs w:val="24"/>
        </w:rPr>
      </w:pPr>
      <w:r w:rsidRPr="00592A3D">
        <w:rPr>
          <w:rFonts w:ascii="Times New Roman" w:hAnsi="Times New Roman" w:cs="Times New Roman"/>
          <w:color w:val="auto"/>
          <w:szCs w:val="24"/>
        </w:rPr>
        <w:t>koszty wykonania niezbędnych badań, pomiarów, uzyskania opinii</w:t>
      </w:r>
    </w:p>
    <w:p w:rsidR="004F02A4" w:rsidRPr="00592A3D" w:rsidRDefault="00F3187F">
      <w:pPr>
        <w:numPr>
          <w:ilvl w:val="0"/>
          <w:numId w:val="8"/>
        </w:numPr>
        <w:ind w:left="306" w:right="57" w:hanging="278"/>
        <w:rPr>
          <w:rFonts w:ascii="Times New Roman" w:hAnsi="Times New Roman" w:cs="Times New Roman"/>
          <w:color w:val="auto"/>
          <w:szCs w:val="24"/>
        </w:rPr>
      </w:pPr>
      <w:r w:rsidRPr="00592A3D">
        <w:rPr>
          <w:rFonts w:ascii="Times New Roman" w:hAnsi="Times New Roman" w:cs="Times New Roman"/>
          <w:color w:val="auto"/>
          <w:szCs w:val="24"/>
        </w:rPr>
        <w:t>Pominięcie, przy wycenie wymaganych do wykonania robót budowlanych, określonych w Dokumentacji Projektowej i nie ujęcie przez Wykonawcę w wyliczonej cenie ryczałtowej za wykonani</w:t>
      </w:r>
      <w:r w:rsidR="00EE00F3" w:rsidRPr="00592A3D">
        <w:rPr>
          <w:rFonts w:ascii="Times New Roman" w:hAnsi="Times New Roman" w:cs="Times New Roman"/>
          <w:color w:val="auto"/>
          <w:szCs w:val="24"/>
        </w:rPr>
        <w:t>e</w:t>
      </w:r>
      <w:r w:rsidRPr="00592A3D">
        <w:rPr>
          <w:rFonts w:ascii="Times New Roman" w:hAnsi="Times New Roman" w:cs="Times New Roman"/>
          <w:color w:val="auto"/>
          <w:szCs w:val="24"/>
        </w:rPr>
        <w:t xml:space="preserve"> przedmiotu zamówienia, nie może stanowić podstawy żądania dodatkowego wynagrodzenia z powyższego tytułu.</w:t>
      </w:r>
    </w:p>
    <w:p w:rsidR="004F02A4" w:rsidRPr="00592A3D" w:rsidRDefault="00F3187F">
      <w:pPr>
        <w:numPr>
          <w:ilvl w:val="0"/>
          <w:numId w:val="8"/>
        </w:numPr>
        <w:ind w:left="306" w:right="57" w:hanging="278"/>
        <w:rPr>
          <w:rFonts w:ascii="Times New Roman" w:hAnsi="Times New Roman" w:cs="Times New Roman"/>
          <w:color w:val="auto"/>
          <w:szCs w:val="24"/>
        </w:rPr>
      </w:pPr>
      <w:r w:rsidRPr="00592A3D">
        <w:rPr>
          <w:rFonts w:ascii="Times New Roman" w:hAnsi="Times New Roman" w:cs="Times New Roman"/>
          <w:color w:val="auto"/>
          <w:szCs w:val="24"/>
        </w:rPr>
        <w:t>Podana cena będzie obowiązująca w całym okresie obowiązywania umowy i nie będzie podlegała zmianom, z wyjątkiem zapisów określonych w umowie.</w:t>
      </w:r>
    </w:p>
    <w:p w:rsidR="004F02A4" w:rsidRPr="00592A3D" w:rsidRDefault="00F3187F">
      <w:pPr>
        <w:numPr>
          <w:ilvl w:val="0"/>
          <w:numId w:val="8"/>
        </w:numPr>
        <w:ind w:left="306" w:right="57" w:hanging="278"/>
        <w:rPr>
          <w:rFonts w:ascii="Times New Roman" w:hAnsi="Times New Roman" w:cs="Times New Roman"/>
          <w:color w:val="auto"/>
          <w:szCs w:val="24"/>
        </w:rPr>
      </w:pPr>
      <w:r w:rsidRPr="00592A3D">
        <w:rPr>
          <w:rFonts w:ascii="Times New Roman" w:hAnsi="Times New Roman" w:cs="Times New Roman"/>
          <w:color w:val="auto"/>
          <w:szCs w:val="24"/>
        </w:rPr>
        <w:t>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D45E98" w:rsidRPr="00592A3D" w:rsidRDefault="00F3187F" w:rsidP="0064088E">
      <w:pPr>
        <w:pStyle w:val="Akapitzlist"/>
        <w:numPr>
          <w:ilvl w:val="0"/>
          <w:numId w:val="8"/>
        </w:numPr>
        <w:spacing w:after="195"/>
        <w:ind w:right="57"/>
        <w:rPr>
          <w:rFonts w:ascii="Times New Roman" w:hAnsi="Times New Roman" w:cs="Times New Roman"/>
          <w:color w:val="auto"/>
          <w:szCs w:val="24"/>
        </w:rPr>
      </w:pPr>
      <w:r w:rsidRPr="00592A3D">
        <w:rPr>
          <w:rFonts w:ascii="Times New Roman" w:hAnsi="Times New Roman" w:cs="Times New Roman"/>
          <w:color w:val="auto"/>
          <w:szCs w:val="24"/>
        </w:rPr>
        <w:t xml:space="preserve">Dane do wystawienia faktury: Gmina </w:t>
      </w:r>
      <w:r w:rsidR="00D45E98" w:rsidRPr="00592A3D">
        <w:rPr>
          <w:rFonts w:ascii="Times New Roman" w:hAnsi="Times New Roman" w:cs="Times New Roman"/>
          <w:color w:val="auto"/>
          <w:szCs w:val="24"/>
        </w:rPr>
        <w:t xml:space="preserve">Stara Błotnica , 26-806 Stara Błotnica 46 </w:t>
      </w:r>
      <w:r w:rsidRPr="00592A3D">
        <w:rPr>
          <w:rFonts w:ascii="Times New Roman" w:hAnsi="Times New Roman" w:cs="Times New Roman"/>
          <w:color w:val="auto"/>
          <w:szCs w:val="24"/>
        </w:rPr>
        <w:t xml:space="preserve"> NIP: </w:t>
      </w:r>
      <w:r w:rsidR="00D45E98" w:rsidRPr="00592A3D">
        <w:rPr>
          <w:rFonts w:ascii="Times New Roman" w:hAnsi="Times New Roman" w:cs="Times New Roman"/>
          <w:color w:val="auto"/>
          <w:szCs w:val="24"/>
        </w:rPr>
        <w:t>798-14-58-221</w:t>
      </w:r>
      <w:r w:rsidR="00AD43D2" w:rsidRPr="00592A3D">
        <w:rPr>
          <w:rFonts w:ascii="Times New Roman" w:hAnsi="Times New Roman" w:cs="Times New Roman"/>
          <w:color w:val="auto"/>
          <w:szCs w:val="24"/>
        </w:rPr>
        <w:t>.</w:t>
      </w:r>
    </w:p>
    <w:p w:rsidR="00AD43D2" w:rsidRPr="00592A3D" w:rsidRDefault="00AD43D2" w:rsidP="00AD43D2">
      <w:pPr>
        <w:pStyle w:val="Akapitzlist"/>
        <w:numPr>
          <w:ilvl w:val="0"/>
          <w:numId w:val="8"/>
        </w:numPr>
        <w:spacing w:after="195"/>
        <w:ind w:right="57"/>
        <w:rPr>
          <w:rFonts w:ascii="Times New Roman" w:hAnsi="Times New Roman" w:cs="Times New Roman"/>
          <w:b/>
          <w:color w:val="auto"/>
          <w:szCs w:val="24"/>
          <w:u w:val="single"/>
        </w:rPr>
      </w:pPr>
      <w:r w:rsidRPr="00592A3D">
        <w:rPr>
          <w:rFonts w:ascii="Times New Roman" w:hAnsi="Times New Roman" w:cs="Times New Roman"/>
          <w:b/>
          <w:color w:val="auto"/>
          <w:szCs w:val="24"/>
          <w:u w:val="single"/>
        </w:rPr>
        <w:t>Wykonawcy nie przysługuje prawo cesji wierzytelności wynikających z niniejszej umowy.</w:t>
      </w:r>
    </w:p>
    <w:p w:rsidR="004F02A4" w:rsidRPr="00592A3D" w:rsidRDefault="00F3187F" w:rsidP="00AD43D2">
      <w:pPr>
        <w:pStyle w:val="Akapitzlist"/>
        <w:numPr>
          <w:ilvl w:val="0"/>
          <w:numId w:val="8"/>
        </w:numPr>
        <w:spacing w:after="0"/>
        <w:ind w:right="57"/>
        <w:rPr>
          <w:rFonts w:ascii="Times New Roman" w:hAnsi="Times New Roman" w:cs="Times New Roman"/>
          <w:color w:val="auto"/>
          <w:szCs w:val="24"/>
        </w:rPr>
      </w:pPr>
      <w:r w:rsidRPr="00592A3D">
        <w:rPr>
          <w:rFonts w:ascii="Times New Roman" w:hAnsi="Times New Roman" w:cs="Times New Roman"/>
          <w:color w:val="auto"/>
          <w:szCs w:val="24"/>
        </w:rPr>
        <w:t>Warunkiem dokonania zapłaty wynagrodzenia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4F02A4" w:rsidRPr="00592A3D" w:rsidRDefault="00F3187F" w:rsidP="00AD43D2">
      <w:pPr>
        <w:spacing w:after="0"/>
        <w:ind w:left="307" w:right="57"/>
        <w:rPr>
          <w:rFonts w:ascii="Times New Roman" w:hAnsi="Times New Roman" w:cs="Times New Roman"/>
          <w:color w:val="auto"/>
          <w:szCs w:val="24"/>
        </w:rPr>
      </w:pPr>
      <w:r w:rsidRPr="00592A3D">
        <w:rPr>
          <w:rFonts w:ascii="Times New Roman" w:hAnsi="Times New Roman" w:cs="Times New Roman"/>
          <w:color w:val="auto"/>
          <w:szCs w:val="24"/>
        </w:rPr>
        <w:t>10.Warunkiem zapłaty przez zamawiającego należnego wynagrodzenia za odebrane roboty budowlane jest przedstawienie dowodów zapłaty wymagalnego wynagrodzenia podwykonawcom i dalszym podwykonawcom, o których mowa w art. 143c ust. 1, biorącym udział w realizacji odebranych robót budowlanych;</w:t>
      </w:r>
    </w:p>
    <w:p w:rsidR="004F02A4" w:rsidRPr="00592A3D" w:rsidRDefault="00F3187F">
      <w:pPr>
        <w:numPr>
          <w:ilvl w:val="0"/>
          <w:numId w:val="10"/>
        </w:numPr>
        <w:spacing w:after="3" w:line="220" w:lineRule="auto"/>
        <w:ind w:right="19" w:hanging="355"/>
        <w:rPr>
          <w:rFonts w:ascii="Times New Roman" w:hAnsi="Times New Roman" w:cs="Times New Roman"/>
          <w:color w:val="auto"/>
          <w:szCs w:val="24"/>
        </w:rPr>
      </w:pPr>
      <w:r w:rsidRPr="00592A3D">
        <w:rPr>
          <w:rFonts w:ascii="Times New Roman" w:hAnsi="Times New Roman" w:cs="Times New Roman"/>
          <w:color w:val="auto"/>
          <w:szCs w:val="24"/>
        </w:rPr>
        <w:t>Wynagrodzenie określone w ust. 1 może ulec zmniejszeniu w przypadku zmniejszenia przez Zamawiającego zakresu rzeczowego zadania inwestycyjnego.</w:t>
      </w:r>
    </w:p>
    <w:p w:rsidR="004F02A4" w:rsidRPr="00592A3D" w:rsidRDefault="00F3187F">
      <w:pPr>
        <w:numPr>
          <w:ilvl w:val="0"/>
          <w:numId w:val="10"/>
        </w:numPr>
        <w:spacing w:after="42" w:line="220" w:lineRule="auto"/>
        <w:ind w:right="19" w:hanging="355"/>
        <w:rPr>
          <w:rFonts w:ascii="Times New Roman" w:hAnsi="Times New Roman" w:cs="Times New Roman"/>
          <w:color w:val="auto"/>
          <w:szCs w:val="24"/>
        </w:rPr>
      </w:pPr>
      <w:r w:rsidRPr="00592A3D">
        <w:rPr>
          <w:rFonts w:ascii="Times New Roman" w:hAnsi="Times New Roman" w:cs="Times New Roman"/>
          <w:color w:val="auto"/>
          <w:szCs w:val="24"/>
        </w:rPr>
        <w:t>Za termin płatności uważa się dzień obciążenia rachunku Zamawiającego.</w:t>
      </w:r>
    </w:p>
    <w:p w:rsidR="00B2518F" w:rsidRPr="00592A3D" w:rsidRDefault="00B2518F">
      <w:pPr>
        <w:numPr>
          <w:ilvl w:val="0"/>
          <w:numId w:val="10"/>
        </w:numPr>
        <w:spacing w:after="42" w:line="220" w:lineRule="auto"/>
        <w:ind w:right="19" w:hanging="355"/>
        <w:rPr>
          <w:rFonts w:ascii="Times New Roman" w:hAnsi="Times New Roman" w:cs="Times New Roman"/>
          <w:color w:val="auto"/>
          <w:szCs w:val="24"/>
        </w:rPr>
      </w:pPr>
      <w:r w:rsidRPr="00592A3D">
        <w:rPr>
          <w:rFonts w:ascii="Times New Roman" w:hAnsi="Times New Roman" w:cs="Times New Roman"/>
          <w:color w:val="auto"/>
          <w:szCs w:val="24"/>
        </w:rPr>
        <w:t>Dopuszcza się możliwość składania faktur w formie elektronicznej E-faktury.</w:t>
      </w:r>
    </w:p>
    <w:p w:rsidR="0064088E" w:rsidRPr="00592A3D" w:rsidRDefault="00B2518F" w:rsidP="00F43FF7">
      <w:pPr>
        <w:spacing w:after="42" w:line="220" w:lineRule="auto"/>
        <w:ind w:left="374" w:right="19" w:firstLine="0"/>
        <w:rPr>
          <w:rFonts w:ascii="Times New Roman" w:hAnsi="Times New Roman" w:cs="Times New Roman"/>
          <w:color w:val="auto"/>
          <w:szCs w:val="24"/>
        </w:rPr>
      </w:pPr>
      <w:r w:rsidRPr="00592A3D">
        <w:rPr>
          <w:rFonts w:ascii="Times New Roman" w:hAnsi="Times New Roman" w:cs="Times New Roman"/>
          <w:color w:val="auto"/>
          <w:szCs w:val="24"/>
        </w:rPr>
        <w:t xml:space="preserve">Faktury w formie elektronicznej powinny być składane za pomocą Platformy Elektronicznego Fakturowania Numer PEPPOL </w:t>
      </w:r>
      <w:r w:rsidR="00586C12">
        <w:rPr>
          <w:rFonts w:ascii="Times New Roman" w:hAnsi="Times New Roman" w:cs="Times New Roman"/>
          <w:color w:val="auto"/>
          <w:szCs w:val="24"/>
        </w:rPr>
        <w:t>7981458221</w:t>
      </w:r>
      <w:bookmarkStart w:id="3" w:name="_GoBack"/>
      <w:bookmarkEnd w:id="3"/>
    </w:p>
    <w:p w:rsidR="0064088E" w:rsidRPr="00592A3D" w:rsidRDefault="0064088E" w:rsidP="0064088E">
      <w:pPr>
        <w:spacing w:after="42" w:line="220" w:lineRule="auto"/>
        <w:ind w:left="374" w:right="19" w:firstLine="0"/>
        <w:rPr>
          <w:rFonts w:ascii="Times New Roman" w:hAnsi="Times New Roman" w:cs="Times New Roman"/>
          <w:color w:val="auto"/>
          <w:szCs w:val="24"/>
        </w:rPr>
      </w:pPr>
    </w:p>
    <w:p w:rsidR="00AD43D2" w:rsidRPr="00592A3D" w:rsidRDefault="00AD43D2" w:rsidP="0064088E">
      <w:pPr>
        <w:spacing w:after="42" w:line="220" w:lineRule="auto"/>
        <w:ind w:left="374" w:right="19" w:firstLine="0"/>
        <w:rPr>
          <w:rFonts w:ascii="Times New Roman" w:hAnsi="Times New Roman" w:cs="Times New Roman"/>
          <w:color w:val="auto"/>
          <w:szCs w:val="24"/>
        </w:rPr>
      </w:pPr>
    </w:p>
    <w:p w:rsidR="004F02A4" w:rsidRPr="00592A3D" w:rsidRDefault="00D45E98">
      <w:pPr>
        <w:spacing w:after="0" w:line="259" w:lineRule="auto"/>
        <w:ind w:left="48" w:right="106" w:hanging="10"/>
        <w:jc w:val="center"/>
        <w:rPr>
          <w:rFonts w:ascii="Times New Roman" w:hAnsi="Times New Roman" w:cs="Times New Roman"/>
          <w:b/>
          <w:color w:val="auto"/>
          <w:szCs w:val="24"/>
        </w:rPr>
      </w:pPr>
      <w:r w:rsidRPr="00592A3D">
        <w:rPr>
          <w:rFonts w:ascii="Times New Roman" w:hAnsi="Times New Roman" w:cs="Times New Roman"/>
          <w:b/>
          <w:color w:val="auto"/>
          <w:szCs w:val="24"/>
        </w:rPr>
        <w:lastRenderedPageBreak/>
        <w:t>§</w:t>
      </w:r>
      <w:r w:rsidR="00B2518F" w:rsidRPr="00592A3D">
        <w:rPr>
          <w:rFonts w:ascii="Times New Roman" w:hAnsi="Times New Roman" w:cs="Times New Roman"/>
          <w:b/>
          <w:color w:val="auto"/>
          <w:szCs w:val="24"/>
        </w:rPr>
        <w:t xml:space="preserve"> 7</w:t>
      </w:r>
    </w:p>
    <w:p w:rsidR="00F43FF7" w:rsidRPr="00592A3D" w:rsidRDefault="00F43FF7">
      <w:pPr>
        <w:spacing w:after="0" w:line="259" w:lineRule="auto"/>
        <w:ind w:left="48" w:right="106"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Obowiązki szczegółowe Wykonawcy</w:t>
      </w:r>
    </w:p>
    <w:p w:rsidR="004F02A4" w:rsidRPr="00592A3D" w:rsidRDefault="00F3187F">
      <w:pPr>
        <w:spacing w:after="3" w:line="220" w:lineRule="auto"/>
        <w:ind w:left="19" w:right="19" w:firstLine="0"/>
        <w:rPr>
          <w:rFonts w:ascii="Times New Roman" w:hAnsi="Times New Roman" w:cs="Times New Roman"/>
          <w:color w:val="auto"/>
          <w:szCs w:val="24"/>
        </w:rPr>
      </w:pPr>
      <w:r w:rsidRPr="00592A3D">
        <w:rPr>
          <w:rFonts w:ascii="Times New Roman" w:hAnsi="Times New Roman" w:cs="Times New Roman"/>
          <w:color w:val="auto"/>
          <w:szCs w:val="24"/>
        </w:rPr>
        <w:t xml:space="preserve">Niezależnie </w:t>
      </w:r>
      <w:r w:rsidR="003210F0" w:rsidRPr="00592A3D">
        <w:rPr>
          <w:rFonts w:ascii="Times New Roman" w:hAnsi="Times New Roman" w:cs="Times New Roman"/>
          <w:color w:val="auto"/>
          <w:szCs w:val="24"/>
        </w:rPr>
        <w:t xml:space="preserve">od obowiązków wymienionych w </w:t>
      </w:r>
      <w:r w:rsidR="00105824" w:rsidRPr="00592A3D">
        <w:rPr>
          <w:rFonts w:ascii="Times New Roman" w:hAnsi="Times New Roman" w:cs="Times New Roman"/>
          <w:color w:val="auto"/>
          <w:szCs w:val="24"/>
        </w:rPr>
        <w:t xml:space="preserve">§ </w:t>
      </w:r>
      <w:r w:rsidR="00B2518F" w:rsidRPr="00592A3D">
        <w:rPr>
          <w:rFonts w:ascii="Times New Roman" w:hAnsi="Times New Roman" w:cs="Times New Roman"/>
          <w:color w:val="auto"/>
          <w:szCs w:val="24"/>
        </w:rPr>
        <w:t>4</w:t>
      </w:r>
      <w:r w:rsidR="00105824" w:rsidRPr="00592A3D">
        <w:rPr>
          <w:rFonts w:ascii="Times New Roman" w:hAnsi="Times New Roman" w:cs="Times New Roman"/>
          <w:color w:val="auto"/>
          <w:szCs w:val="24"/>
        </w:rPr>
        <w:t xml:space="preserve"> i </w:t>
      </w:r>
      <w:r w:rsidR="00FC39B4" w:rsidRPr="00592A3D">
        <w:rPr>
          <w:rFonts w:ascii="Times New Roman" w:hAnsi="Times New Roman" w:cs="Times New Roman"/>
          <w:color w:val="auto"/>
          <w:szCs w:val="24"/>
        </w:rPr>
        <w:t xml:space="preserve"> § </w:t>
      </w:r>
      <w:r w:rsidR="00B2518F" w:rsidRPr="00592A3D">
        <w:rPr>
          <w:rFonts w:ascii="Times New Roman" w:hAnsi="Times New Roman" w:cs="Times New Roman"/>
          <w:color w:val="auto"/>
          <w:szCs w:val="24"/>
        </w:rPr>
        <w:t>5</w:t>
      </w:r>
      <w:r w:rsidRPr="00592A3D">
        <w:rPr>
          <w:rFonts w:ascii="Times New Roman" w:hAnsi="Times New Roman" w:cs="Times New Roman"/>
          <w:color w:val="auto"/>
          <w:szCs w:val="24"/>
        </w:rPr>
        <w:t xml:space="preserve"> umowy Wykonawca przyjmuje na siebie obowiązki szczegółowe:</w:t>
      </w:r>
    </w:p>
    <w:p w:rsidR="004F02A4" w:rsidRPr="00592A3D" w:rsidRDefault="0064088E">
      <w:pPr>
        <w:ind w:left="249" w:right="57" w:hanging="221"/>
        <w:rPr>
          <w:rFonts w:ascii="Times New Roman" w:hAnsi="Times New Roman" w:cs="Times New Roman"/>
          <w:color w:val="auto"/>
          <w:szCs w:val="24"/>
        </w:rPr>
      </w:pPr>
      <w:r w:rsidRPr="00592A3D">
        <w:rPr>
          <w:rFonts w:ascii="Times New Roman" w:hAnsi="Times New Roman" w:cs="Times New Roman"/>
          <w:color w:val="auto"/>
          <w:szCs w:val="24"/>
        </w:rPr>
        <w:t xml:space="preserve">1. </w:t>
      </w:r>
      <w:r w:rsidR="00F3187F" w:rsidRPr="00592A3D">
        <w:rPr>
          <w:rFonts w:ascii="Times New Roman" w:hAnsi="Times New Roman" w:cs="Times New Roman"/>
          <w:color w:val="auto"/>
          <w:szCs w:val="24"/>
        </w:rPr>
        <w:t>Informowania Zamawiającego o konieczności wykonania robót dodatkowych i zamiennych w terminie 7 dni od daty stwierdzenia konieczności ich wykonania.</w:t>
      </w:r>
    </w:p>
    <w:p w:rsidR="004F02A4" w:rsidRPr="00592A3D" w:rsidRDefault="00F3187F">
      <w:pPr>
        <w:spacing w:after="3" w:line="220" w:lineRule="auto"/>
        <w:ind w:left="307" w:right="19" w:hanging="288"/>
        <w:rPr>
          <w:rFonts w:ascii="Times New Roman" w:hAnsi="Times New Roman" w:cs="Times New Roman"/>
          <w:color w:val="auto"/>
          <w:szCs w:val="24"/>
        </w:rPr>
      </w:pPr>
      <w:r w:rsidRPr="00592A3D">
        <w:rPr>
          <w:rFonts w:ascii="Times New Roman" w:hAnsi="Times New Roman" w:cs="Times New Roman"/>
          <w:color w:val="auto"/>
          <w:szCs w:val="24"/>
        </w:rPr>
        <w:t>2. W przypadku zniszczenia lub uszkodzenia robót, ich części bądź urządzeń w toku realizacji z winy Wykonawcy- naprawienia ich.</w:t>
      </w:r>
    </w:p>
    <w:p w:rsidR="004F02A4" w:rsidRPr="00592A3D" w:rsidRDefault="004F02A4">
      <w:pPr>
        <w:spacing w:after="254" w:line="259" w:lineRule="auto"/>
        <w:ind w:left="5" w:firstLine="0"/>
        <w:jc w:val="left"/>
        <w:rPr>
          <w:rFonts w:ascii="Times New Roman" w:hAnsi="Times New Roman" w:cs="Times New Roman"/>
          <w:color w:val="auto"/>
          <w:szCs w:val="24"/>
        </w:rPr>
      </w:pPr>
    </w:p>
    <w:p w:rsidR="004F02A4" w:rsidRPr="00592A3D" w:rsidRDefault="003210F0">
      <w:pPr>
        <w:spacing w:after="0" w:line="259" w:lineRule="auto"/>
        <w:ind w:left="0" w:right="5"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 xml:space="preserve">§ </w:t>
      </w:r>
      <w:r w:rsidR="00177334" w:rsidRPr="00592A3D">
        <w:rPr>
          <w:rFonts w:ascii="Times New Roman" w:hAnsi="Times New Roman" w:cs="Times New Roman"/>
          <w:b/>
          <w:color w:val="auto"/>
          <w:szCs w:val="24"/>
        </w:rPr>
        <w:t>8</w:t>
      </w:r>
    </w:p>
    <w:p w:rsidR="00177334" w:rsidRPr="00592A3D" w:rsidRDefault="00177334">
      <w:pPr>
        <w:spacing w:after="0" w:line="259" w:lineRule="auto"/>
        <w:ind w:left="0" w:right="5" w:firstLine="0"/>
        <w:jc w:val="center"/>
        <w:rPr>
          <w:rFonts w:ascii="Times New Roman" w:hAnsi="Times New Roman" w:cs="Times New Roman"/>
          <w:b/>
          <w:color w:val="auto"/>
          <w:szCs w:val="24"/>
        </w:rPr>
      </w:pPr>
      <w:r w:rsidRPr="00592A3D">
        <w:rPr>
          <w:rFonts w:ascii="Times New Roman" w:hAnsi="Times New Roman" w:cs="Times New Roman"/>
          <w:b/>
          <w:color w:val="auto"/>
          <w:szCs w:val="24"/>
        </w:rPr>
        <w:t>Zabezpieczenie należytego zabezpieczenia umowy</w:t>
      </w:r>
    </w:p>
    <w:p w:rsidR="004F02A4" w:rsidRPr="00592A3D" w:rsidRDefault="00F3187F" w:rsidP="00FD5E7E">
      <w:pPr>
        <w:numPr>
          <w:ilvl w:val="0"/>
          <w:numId w:val="11"/>
        </w:numPr>
        <w:ind w:right="57" w:hanging="341"/>
        <w:rPr>
          <w:rFonts w:ascii="Times New Roman" w:hAnsi="Times New Roman" w:cs="Times New Roman"/>
          <w:color w:val="auto"/>
          <w:szCs w:val="24"/>
        </w:rPr>
      </w:pPr>
      <w:r w:rsidRPr="00592A3D">
        <w:rPr>
          <w:rFonts w:ascii="Times New Roman" w:hAnsi="Times New Roman" w:cs="Times New Roman"/>
          <w:color w:val="auto"/>
          <w:szCs w:val="24"/>
        </w:rPr>
        <w:t xml:space="preserve">Wykonawca przed podpisaniem umowy wnosi na rzecz zamawiającego zabezpieczenie należytego wykonania umowy w wysokości </w:t>
      </w:r>
      <w:r w:rsidRPr="00592A3D">
        <w:rPr>
          <w:rFonts w:ascii="Times New Roman" w:hAnsi="Times New Roman" w:cs="Times New Roman"/>
          <w:noProof/>
          <w:color w:val="auto"/>
          <w:szCs w:val="24"/>
        </w:rPr>
        <w:drawing>
          <wp:inline distT="0" distB="0" distL="0" distR="0" wp14:anchorId="41746360" wp14:editId="29154433">
            <wp:extent cx="435864" cy="18293"/>
            <wp:effectExtent l="0" t="0" r="0" b="0"/>
            <wp:docPr id="19746" name="Picture 19746"/>
            <wp:cNvGraphicFramePr/>
            <a:graphic xmlns:a="http://schemas.openxmlformats.org/drawingml/2006/main">
              <a:graphicData uri="http://schemas.openxmlformats.org/drawingml/2006/picture">
                <pic:pic xmlns:pic="http://schemas.openxmlformats.org/drawingml/2006/picture">
                  <pic:nvPicPr>
                    <pic:cNvPr id="19746" name="Picture 19746"/>
                    <pic:cNvPicPr/>
                  </pic:nvPicPr>
                  <pic:blipFill>
                    <a:blip r:embed="rId20" cstate="print"/>
                    <a:stretch>
                      <a:fillRect/>
                    </a:stretch>
                  </pic:blipFill>
                  <pic:spPr>
                    <a:xfrm>
                      <a:off x="0" y="0"/>
                      <a:ext cx="435864" cy="18293"/>
                    </a:xfrm>
                    <a:prstGeom prst="rect">
                      <a:avLst/>
                    </a:prstGeom>
                  </pic:spPr>
                </pic:pic>
              </a:graphicData>
            </a:graphic>
          </wp:inline>
        </w:drawing>
      </w:r>
      <w:r w:rsidRPr="00592A3D">
        <w:rPr>
          <w:rFonts w:ascii="Times New Roman" w:hAnsi="Times New Roman" w:cs="Times New Roman"/>
          <w:color w:val="auto"/>
          <w:szCs w:val="24"/>
        </w:rPr>
        <w:t xml:space="preserve"> zł (słownie: </w:t>
      </w:r>
      <w:r w:rsidRPr="00592A3D">
        <w:rPr>
          <w:rFonts w:ascii="Times New Roman" w:hAnsi="Times New Roman" w:cs="Times New Roman"/>
          <w:noProof/>
          <w:color w:val="auto"/>
          <w:szCs w:val="24"/>
        </w:rPr>
        <w:drawing>
          <wp:inline distT="0" distB="0" distL="0" distR="0" wp14:anchorId="2FE628B4" wp14:editId="2BB44281">
            <wp:extent cx="387096" cy="15244"/>
            <wp:effectExtent l="0" t="0" r="0" b="0"/>
            <wp:docPr id="19745" name="Picture 19745"/>
            <wp:cNvGraphicFramePr/>
            <a:graphic xmlns:a="http://schemas.openxmlformats.org/drawingml/2006/main">
              <a:graphicData uri="http://schemas.openxmlformats.org/drawingml/2006/picture">
                <pic:pic xmlns:pic="http://schemas.openxmlformats.org/drawingml/2006/picture">
                  <pic:nvPicPr>
                    <pic:cNvPr id="19745" name="Picture 19745"/>
                    <pic:cNvPicPr/>
                  </pic:nvPicPr>
                  <pic:blipFill>
                    <a:blip r:embed="rId21" cstate="print"/>
                    <a:stretch>
                      <a:fillRect/>
                    </a:stretch>
                  </pic:blipFill>
                  <pic:spPr>
                    <a:xfrm>
                      <a:off x="0" y="0"/>
                      <a:ext cx="387096" cy="15244"/>
                    </a:xfrm>
                    <a:prstGeom prst="rect">
                      <a:avLst/>
                    </a:prstGeom>
                  </pic:spPr>
                </pic:pic>
              </a:graphicData>
            </a:graphic>
          </wp:inline>
        </w:drawing>
      </w:r>
      <w:r w:rsidRPr="00592A3D">
        <w:rPr>
          <w:rFonts w:ascii="Times New Roman" w:hAnsi="Times New Roman" w:cs="Times New Roman"/>
          <w:color w:val="auto"/>
          <w:szCs w:val="24"/>
        </w:rPr>
        <w:t xml:space="preserve"> . ) w formie</w:t>
      </w:r>
      <w:r w:rsidR="00FD5E7E" w:rsidRPr="00592A3D">
        <w:rPr>
          <w:rFonts w:ascii="Times New Roman" w:hAnsi="Times New Roman" w:cs="Times New Roman"/>
          <w:color w:val="auto"/>
          <w:szCs w:val="24"/>
        </w:rPr>
        <w:t>…….. .</w:t>
      </w:r>
    </w:p>
    <w:p w:rsidR="004F02A4" w:rsidRPr="00592A3D" w:rsidRDefault="00F3187F">
      <w:pPr>
        <w:numPr>
          <w:ilvl w:val="0"/>
          <w:numId w:val="11"/>
        </w:numPr>
        <w:ind w:right="57" w:hanging="341"/>
        <w:rPr>
          <w:rFonts w:ascii="Times New Roman" w:hAnsi="Times New Roman" w:cs="Times New Roman"/>
          <w:color w:val="auto"/>
          <w:szCs w:val="24"/>
        </w:rPr>
      </w:pPr>
      <w:r w:rsidRPr="00592A3D">
        <w:rPr>
          <w:rFonts w:ascii="Times New Roman" w:hAnsi="Times New Roman" w:cs="Times New Roman"/>
          <w:color w:val="auto"/>
          <w:szCs w:val="24"/>
        </w:rPr>
        <w:t>W trakcie realizacji umowy Wykonawca może dokonać zmiany formy zabezpieczenia na jedną lub kilka form, o których mowa w ustawie Prawo zamówień publicznych.</w:t>
      </w:r>
    </w:p>
    <w:p w:rsidR="004F02A4" w:rsidRPr="00592A3D" w:rsidRDefault="00F3187F">
      <w:pPr>
        <w:numPr>
          <w:ilvl w:val="0"/>
          <w:numId w:val="11"/>
        </w:numPr>
        <w:spacing w:after="205"/>
        <w:ind w:right="57" w:hanging="341"/>
        <w:rPr>
          <w:rFonts w:ascii="Times New Roman" w:hAnsi="Times New Roman" w:cs="Times New Roman"/>
          <w:color w:val="auto"/>
          <w:szCs w:val="24"/>
        </w:rPr>
      </w:pPr>
      <w:r w:rsidRPr="00592A3D">
        <w:rPr>
          <w:rFonts w:ascii="Times New Roman" w:hAnsi="Times New Roman" w:cs="Times New Roman"/>
          <w:color w:val="auto"/>
          <w:szCs w:val="24"/>
        </w:rPr>
        <w:t xml:space="preserve">Strony postanawiają, że 70% </w:t>
      </w:r>
      <w:r w:rsidR="003210F0" w:rsidRPr="00592A3D">
        <w:rPr>
          <w:rFonts w:ascii="Times New Roman" w:hAnsi="Times New Roman" w:cs="Times New Roman"/>
          <w:color w:val="auto"/>
          <w:szCs w:val="24"/>
        </w:rPr>
        <w:t>wniesionego zabezpieczenia należn</w:t>
      </w:r>
      <w:r w:rsidRPr="00592A3D">
        <w:rPr>
          <w:rFonts w:ascii="Times New Roman" w:hAnsi="Times New Roman" w:cs="Times New Roman"/>
          <w:color w:val="auto"/>
          <w:szCs w:val="24"/>
        </w:rPr>
        <w:t>ego wykonania umowy zostanie zwrócona w terminie 30 dni od dnia wykonania zamówienia (po odbiorze końcowym i podpisaniu protokołu) i uznania przez zamawiającego za należycie wykonane. Pozostałe 30% zostanie zwrócone w terminie 15 dni po upływie okresu rękojmi za wady.</w:t>
      </w:r>
    </w:p>
    <w:p w:rsidR="004F02A4" w:rsidRPr="00592A3D" w:rsidRDefault="00177334">
      <w:pPr>
        <w:spacing w:after="0" w:line="259" w:lineRule="auto"/>
        <w:ind w:left="20" w:right="5"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 9</w:t>
      </w:r>
    </w:p>
    <w:p w:rsidR="00177334" w:rsidRPr="00592A3D" w:rsidRDefault="00177334">
      <w:pPr>
        <w:spacing w:after="0" w:line="259" w:lineRule="auto"/>
        <w:ind w:left="20" w:right="5"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Kary umowne</w:t>
      </w:r>
    </w:p>
    <w:p w:rsidR="004F02A4" w:rsidRPr="00592A3D" w:rsidRDefault="00F3187F">
      <w:pPr>
        <w:numPr>
          <w:ilvl w:val="0"/>
          <w:numId w:val="12"/>
        </w:numPr>
        <w:spacing w:after="32"/>
        <w:ind w:right="57" w:hanging="370"/>
        <w:rPr>
          <w:rFonts w:ascii="Times New Roman" w:hAnsi="Times New Roman" w:cs="Times New Roman"/>
          <w:color w:val="auto"/>
          <w:szCs w:val="24"/>
        </w:rPr>
      </w:pPr>
      <w:r w:rsidRPr="00592A3D">
        <w:rPr>
          <w:rFonts w:ascii="Times New Roman" w:hAnsi="Times New Roman" w:cs="Times New Roman"/>
          <w:color w:val="auto"/>
          <w:szCs w:val="24"/>
        </w:rPr>
        <w:t>Strony postanawiają, iż obowiązującą je formę odszkodowania stanowią kary umowne.</w:t>
      </w:r>
    </w:p>
    <w:p w:rsidR="004F02A4" w:rsidRPr="00592A3D" w:rsidRDefault="00F3187F">
      <w:pPr>
        <w:numPr>
          <w:ilvl w:val="0"/>
          <w:numId w:val="12"/>
        </w:numPr>
        <w:spacing w:after="3" w:line="220" w:lineRule="auto"/>
        <w:ind w:right="57" w:hanging="370"/>
        <w:rPr>
          <w:rFonts w:ascii="Times New Roman" w:hAnsi="Times New Roman" w:cs="Times New Roman"/>
          <w:color w:val="auto"/>
          <w:szCs w:val="24"/>
        </w:rPr>
      </w:pPr>
      <w:r w:rsidRPr="00592A3D">
        <w:rPr>
          <w:rFonts w:ascii="Times New Roman" w:hAnsi="Times New Roman" w:cs="Times New Roman"/>
          <w:color w:val="auto"/>
          <w:szCs w:val="24"/>
        </w:rPr>
        <w:t>Kary te będą naliczane w następujących wypadkach i wysokościach: 1) Wykonawca zapłaci zamawiającemu kary umowne :</w:t>
      </w:r>
    </w:p>
    <w:p w:rsidR="004F02A4" w:rsidRPr="00592A3D" w:rsidRDefault="00F3187F">
      <w:pPr>
        <w:numPr>
          <w:ilvl w:val="1"/>
          <w:numId w:val="12"/>
        </w:numPr>
        <w:ind w:right="57"/>
        <w:rPr>
          <w:rFonts w:ascii="Times New Roman" w:hAnsi="Times New Roman" w:cs="Times New Roman"/>
          <w:color w:val="auto"/>
          <w:szCs w:val="24"/>
        </w:rPr>
      </w:pPr>
      <w:r w:rsidRPr="00592A3D">
        <w:rPr>
          <w:rFonts w:ascii="Times New Roman" w:hAnsi="Times New Roman" w:cs="Times New Roman"/>
          <w:color w:val="auto"/>
          <w:szCs w:val="24"/>
        </w:rPr>
        <w:t xml:space="preserve">za </w:t>
      </w:r>
      <w:r w:rsidR="00105824" w:rsidRPr="00592A3D">
        <w:rPr>
          <w:rFonts w:ascii="Times New Roman" w:hAnsi="Times New Roman" w:cs="Times New Roman"/>
          <w:color w:val="auto"/>
          <w:szCs w:val="24"/>
        </w:rPr>
        <w:t>opóźnienie</w:t>
      </w:r>
      <w:r w:rsidRPr="00592A3D">
        <w:rPr>
          <w:rFonts w:ascii="Times New Roman" w:hAnsi="Times New Roman" w:cs="Times New Roman"/>
          <w:color w:val="auto"/>
          <w:szCs w:val="24"/>
        </w:rPr>
        <w:t xml:space="preserve"> </w:t>
      </w:r>
      <w:r w:rsidR="00AD43D2" w:rsidRPr="00592A3D">
        <w:rPr>
          <w:rFonts w:ascii="Times New Roman" w:hAnsi="Times New Roman" w:cs="Times New Roman"/>
          <w:color w:val="auto"/>
          <w:szCs w:val="24"/>
        </w:rPr>
        <w:t xml:space="preserve">w </w:t>
      </w:r>
      <w:r w:rsidRPr="00592A3D">
        <w:rPr>
          <w:rFonts w:ascii="Times New Roman" w:hAnsi="Times New Roman" w:cs="Times New Roman"/>
          <w:color w:val="auto"/>
          <w:szCs w:val="24"/>
        </w:rPr>
        <w:t xml:space="preserve">wykonaniu przedmiotu umowy w </w:t>
      </w:r>
      <w:r w:rsidR="000A1D3A" w:rsidRPr="00592A3D">
        <w:rPr>
          <w:rFonts w:ascii="Times New Roman" w:hAnsi="Times New Roman" w:cs="Times New Roman"/>
          <w:color w:val="auto"/>
          <w:szCs w:val="24"/>
        </w:rPr>
        <w:t>wysokości 0</w:t>
      </w:r>
      <w:r w:rsidRPr="00592A3D">
        <w:rPr>
          <w:rFonts w:ascii="Times New Roman" w:hAnsi="Times New Roman" w:cs="Times New Roman"/>
          <w:color w:val="auto"/>
          <w:szCs w:val="24"/>
        </w:rPr>
        <w:t xml:space="preserve">,5% łącznego wynagrodzenia umownego brutto, określonego w </w:t>
      </w:r>
      <w:r w:rsidR="0064088E" w:rsidRPr="00592A3D">
        <w:rPr>
          <w:rFonts w:ascii="Times New Roman" w:hAnsi="Times New Roman" w:cs="Times New Roman"/>
          <w:color w:val="auto"/>
          <w:szCs w:val="24"/>
        </w:rPr>
        <w:t>§</w:t>
      </w:r>
      <w:r w:rsidR="00FC39B4" w:rsidRPr="00592A3D">
        <w:rPr>
          <w:rFonts w:ascii="Times New Roman" w:hAnsi="Times New Roman" w:cs="Times New Roman"/>
          <w:color w:val="auto"/>
          <w:szCs w:val="24"/>
        </w:rPr>
        <w:t xml:space="preserve"> 6</w:t>
      </w:r>
      <w:r w:rsidRPr="00592A3D">
        <w:rPr>
          <w:rFonts w:ascii="Times New Roman" w:hAnsi="Times New Roman" w:cs="Times New Roman"/>
          <w:color w:val="auto"/>
          <w:szCs w:val="24"/>
        </w:rPr>
        <w:t xml:space="preserve"> ust. 1 umowy, za każdy dzień zwłoki,</w:t>
      </w:r>
    </w:p>
    <w:p w:rsidR="004F02A4" w:rsidRPr="00592A3D" w:rsidRDefault="00F3187F">
      <w:pPr>
        <w:numPr>
          <w:ilvl w:val="1"/>
          <w:numId w:val="12"/>
        </w:numPr>
        <w:ind w:right="57"/>
        <w:rPr>
          <w:rFonts w:ascii="Times New Roman" w:hAnsi="Times New Roman" w:cs="Times New Roman"/>
          <w:color w:val="auto"/>
          <w:szCs w:val="24"/>
        </w:rPr>
      </w:pPr>
      <w:r w:rsidRPr="00592A3D">
        <w:rPr>
          <w:rFonts w:ascii="Times New Roman" w:hAnsi="Times New Roman" w:cs="Times New Roman"/>
          <w:color w:val="auto"/>
          <w:szCs w:val="24"/>
        </w:rPr>
        <w:t xml:space="preserve">za </w:t>
      </w:r>
      <w:r w:rsidR="00105824" w:rsidRPr="00592A3D">
        <w:rPr>
          <w:rFonts w:ascii="Times New Roman" w:hAnsi="Times New Roman" w:cs="Times New Roman"/>
          <w:color w:val="auto"/>
          <w:szCs w:val="24"/>
        </w:rPr>
        <w:t xml:space="preserve">opóźnienie </w:t>
      </w:r>
      <w:r w:rsidRPr="00592A3D">
        <w:rPr>
          <w:rFonts w:ascii="Times New Roman" w:hAnsi="Times New Roman" w:cs="Times New Roman"/>
          <w:color w:val="auto"/>
          <w:szCs w:val="24"/>
        </w:rPr>
        <w:t xml:space="preserve">w usunięciu wad/usterek stwierdzonych przy odbiorze i/lub ujawnionych </w:t>
      </w:r>
      <w:r w:rsidR="00177334" w:rsidRPr="00592A3D">
        <w:rPr>
          <w:rFonts w:ascii="Times New Roman" w:hAnsi="Times New Roman" w:cs="Times New Roman"/>
          <w:color w:val="auto"/>
          <w:szCs w:val="24"/>
        </w:rPr>
        <w:t xml:space="preserve">w czasie gwarancji w </w:t>
      </w:r>
      <w:r w:rsidR="000A1D3A" w:rsidRPr="00592A3D">
        <w:rPr>
          <w:rFonts w:ascii="Times New Roman" w:hAnsi="Times New Roman" w:cs="Times New Roman"/>
          <w:color w:val="auto"/>
          <w:szCs w:val="24"/>
        </w:rPr>
        <w:t>wysokości 0</w:t>
      </w:r>
      <w:r w:rsidRPr="00592A3D">
        <w:rPr>
          <w:rFonts w:ascii="Times New Roman" w:hAnsi="Times New Roman" w:cs="Times New Roman"/>
          <w:color w:val="auto"/>
          <w:szCs w:val="24"/>
        </w:rPr>
        <w:t xml:space="preserve">,5 % łącznego wynagrodzenia umownego brutto, określonego w </w:t>
      </w:r>
      <w:r w:rsidR="0064088E" w:rsidRPr="00592A3D">
        <w:rPr>
          <w:rFonts w:ascii="Times New Roman" w:hAnsi="Times New Roman" w:cs="Times New Roman"/>
          <w:color w:val="auto"/>
          <w:szCs w:val="24"/>
        </w:rPr>
        <w:t>§</w:t>
      </w:r>
      <w:r w:rsidR="00FC39B4" w:rsidRPr="00592A3D">
        <w:rPr>
          <w:rFonts w:ascii="Times New Roman" w:hAnsi="Times New Roman" w:cs="Times New Roman"/>
          <w:color w:val="auto"/>
          <w:szCs w:val="24"/>
        </w:rPr>
        <w:t xml:space="preserve"> 6</w:t>
      </w:r>
      <w:r w:rsidRPr="00592A3D">
        <w:rPr>
          <w:rFonts w:ascii="Times New Roman" w:hAnsi="Times New Roman" w:cs="Times New Roman"/>
          <w:color w:val="auto"/>
          <w:szCs w:val="24"/>
        </w:rPr>
        <w:t xml:space="preserve"> ust. 1 umowy, za każdy dzień zwłoki liczonej od dnia wyznaczonego na usunięcie wad,</w:t>
      </w:r>
    </w:p>
    <w:p w:rsidR="004F02A4" w:rsidRPr="00592A3D" w:rsidRDefault="00F3187F">
      <w:pPr>
        <w:numPr>
          <w:ilvl w:val="1"/>
          <w:numId w:val="12"/>
        </w:numPr>
        <w:ind w:right="57"/>
        <w:rPr>
          <w:rFonts w:ascii="Times New Roman" w:hAnsi="Times New Roman" w:cs="Times New Roman"/>
          <w:color w:val="auto"/>
          <w:szCs w:val="24"/>
        </w:rPr>
      </w:pPr>
      <w:r w:rsidRPr="00592A3D">
        <w:rPr>
          <w:rFonts w:ascii="Times New Roman" w:hAnsi="Times New Roman" w:cs="Times New Roman"/>
          <w:color w:val="auto"/>
          <w:szCs w:val="24"/>
        </w:rPr>
        <w:t xml:space="preserve">za odstąpienie od umowy z przyczyn zależnych od wykonawcy w wysokości 20% łącznego wynagrodzenia </w:t>
      </w:r>
      <w:r w:rsidR="004C417F" w:rsidRPr="00592A3D">
        <w:rPr>
          <w:rFonts w:ascii="Times New Roman" w:hAnsi="Times New Roman" w:cs="Times New Roman"/>
          <w:color w:val="auto"/>
          <w:szCs w:val="24"/>
        </w:rPr>
        <w:t>umownego brutto, określonego w §</w:t>
      </w:r>
      <w:r w:rsidR="00FC39B4" w:rsidRPr="00592A3D">
        <w:rPr>
          <w:rFonts w:ascii="Times New Roman" w:hAnsi="Times New Roman" w:cs="Times New Roman"/>
          <w:color w:val="auto"/>
          <w:szCs w:val="24"/>
        </w:rPr>
        <w:t xml:space="preserve"> 6</w:t>
      </w:r>
      <w:r w:rsidRPr="00592A3D">
        <w:rPr>
          <w:rFonts w:ascii="Times New Roman" w:hAnsi="Times New Roman" w:cs="Times New Roman"/>
          <w:color w:val="auto"/>
          <w:szCs w:val="24"/>
        </w:rPr>
        <w:t xml:space="preserve"> ust. 1 umowy.</w:t>
      </w:r>
    </w:p>
    <w:p w:rsidR="004F02A4" w:rsidRPr="00592A3D" w:rsidRDefault="00F3187F">
      <w:pPr>
        <w:numPr>
          <w:ilvl w:val="1"/>
          <w:numId w:val="12"/>
        </w:numPr>
        <w:ind w:right="57"/>
        <w:rPr>
          <w:rFonts w:ascii="Times New Roman" w:hAnsi="Times New Roman" w:cs="Times New Roman"/>
          <w:color w:val="auto"/>
          <w:szCs w:val="24"/>
        </w:rPr>
      </w:pPr>
      <w:r w:rsidRPr="00592A3D">
        <w:rPr>
          <w:rFonts w:ascii="Times New Roman" w:hAnsi="Times New Roman" w:cs="Times New Roman"/>
          <w:color w:val="auto"/>
          <w:szCs w:val="24"/>
        </w:rPr>
        <w:t>z tytułu każdorazowego braku zapłaty lub każdorazowej nieterminowej zapłaty wynagrodzenia należnego podwykonawcom lub dalszym podwykonawcom — w wysokości 5 % wartości wynagrodzenia brutto umowy o podwykonawstwo, której zapłata dotyczy;</w:t>
      </w:r>
    </w:p>
    <w:p w:rsidR="004F02A4" w:rsidRPr="00592A3D" w:rsidRDefault="00F3187F">
      <w:pPr>
        <w:numPr>
          <w:ilvl w:val="1"/>
          <w:numId w:val="13"/>
        </w:numPr>
        <w:ind w:right="57"/>
        <w:rPr>
          <w:rFonts w:ascii="Times New Roman" w:hAnsi="Times New Roman" w:cs="Times New Roman"/>
          <w:color w:val="auto"/>
          <w:szCs w:val="24"/>
        </w:rPr>
      </w:pPr>
      <w:r w:rsidRPr="00592A3D">
        <w:rPr>
          <w:rFonts w:ascii="Times New Roman" w:hAnsi="Times New Roman" w:cs="Times New Roman"/>
          <w:color w:val="auto"/>
          <w:szCs w:val="24"/>
        </w:rPr>
        <w:t>z tytułu nieprzedłożenia do zaakceptowania projektu umowy o podwykonawstwo, której przedmiotem są roboty budowlane, lub projektu jej zmiany - w wysokości 5.000 zł za każdy przypadek nieprzedłożenia projektu umowy o podwykonawstwo.</w:t>
      </w:r>
    </w:p>
    <w:p w:rsidR="004F02A4" w:rsidRPr="00592A3D" w:rsidRDefault="00F3187F">
      <w:pPr>
        <w:numPr>
          <w:ilvl w:val="1"/>
          <w:numId w:val="13"/>
        </w:numPr>
        <w:ind w:right="57"/>
        <w:rPr>
          <w:rFonts w:ascii="Times New Roman" w:hAnsi="Times New Roman" w:cs="Times New Roman"/>
          <w:color w:val="auto"/>
          <w:szCs w:val="24"/>
        </w:rPr>
      </w:pPr>
      <w:r w:rsidRPr="00592A3D">
        <w:rPr>
          <w:rFonts w:ascii="Times New Roman" w:hAnsi="Times New Roman" w:cs="Times New Roman"/>
          <w:color w:val="auto"/>
          <w:szCs w:val="24"/>
        </w:rPr>
        <w:t>z tytułu nieprzedłożenia poświadczonej za zgodność z oryginałem kopii umowy o podwykonawstwo lub jej zmiany - w wysokości 5.000 zł za każdy przypadek nie przedłożenia poświadczonej za zgodność z oryginałem kopii umowy o podwykonawstwo lub jej zmiany,</w:t>
      </w:r>
    </w:p>
    <w:p w:rsidR="004F02A4" w:rsidRPr="00592A3D" w:rsidRDefault="00F3187F">
      <w:pPr>
        <w:numPr>
          <w:ilvl w:val="1"/>
          <w:numId w:val="13"/>
        </w:numPr>
        <w:ind w:right="57"/>
        <w:rPr>
          <w:rFonts w:ascii="Times New Roman" w:hAnsi="Times New Roman" w:cs="Times New Roman"/>
          <w:color w:val="auto"/>
          <w:szCs w:val="24"/>
        </w:rPr>
      </w:pPr>
      <w:r w:rsidRPr="00592A3D">
        <w:rPr>
          <w:rFonts w:ascii="Times New Roman" w:hAnsi="Times New Roman" w:cs="Times New Roman"/>
          <w:color w:val="auto"/>
          <w:szCs w:val="24"/>
        </w:rPr>
        <w:t>w przypadku braku zmiany umowy o podwykonawstwo w zakresie terminu zapłaty — w wysokości 5.000 zł za każdy brak zmiany umowy o podwykonawstwo w zakresie terminu zapłaty,</w:t>
      </w:r>
    </w:p>
    <w:p w:rsidR="004F02A4" w:rsidRPr="00592A3D" w:rsidRDefault="00F3187F">
      <w:pPr>
        <w:numPr>
          <w:ilvl w:val="1"/>
          <w:numId w:val="13"/>
        </w:numPr>
        <w:ind w:right="57"/>
        <w:rPr>
          <w:rFonts w:ascii="Times New Roman" w:hAnsi="Times New Roman" w:cs="Times New Roman"/>
          <w:color w:val="auto"/>
          <w:szCs w:val="24"/>
        </w:rPr>
      </w:pPr>
      <w:r w:rsidRPr="00592A3D">
        <w:rPr>
          <w:rFonts w:ascii="Times New Roman" w:hAnsi="Times New Roman" w:cs="Times New Roman"/>
          <w:color w:val="auto"/>
          <w:szCs w:val="24"/>
        </w:rPr>
        <w:t xml:space="preserve">każdorazowo za niezatrudnienie przez Wykonawcę </w:t>
      </w:r>
      <w:r w:rsidR="001735BD" w:rsidRPr="00592A3D">
        <w:rPr>
          <w:rFonts w:ascii="Times New Roman" w:hAnsi="Times New Roman" w:cs="Times New Roman"/>
          <w:color w:val="auto"/>
          <w:szCs w:val="24"/>
        </w:rPr>
        <w:t xml:space="preserve">na umowę o pracę </w:t>
      </w:r>
      <w:r w:rsidRPr="00592A3D">
        <w:rPr>
          <w:rFonts w:ascii="Times New Roman" w:hAnsi="Times New Roman" w:cs="Times New Roman"/>
          <w:color w:val="auto"/>
          <w:szCs w:val="24"/>
        </w:rPr>
        <w:t>osoby wykonującej czynności</w:t>
      </w:r>
      <w:r w:rsidR="001735BD" w:rsidRPr="00592A3D">
        <w:rPr>
          <w:rFonts w:ascii="Times New Roman" w:hAnsi="Times New Roman" w:cs="Times New Roman"/>
          <w:color w:val="auto"/>
          <w:szCs w:val="24"/>
        </w:rPr>
        <w:t>,</w:t>
      </w:r>
      <w:r w:rsidRPr="00592A3D">
        <w:rPr>
          <w:rFonts w:ascii="Times New Roman" w:hAnsi="Times New Roman" w:cs="Times New Roman"/>
          <w:color w:val="auto"/>
          <w:szCs w:val="24"/>
        </w:rPr>
        <w:t xml:space="preserve"> o której mowa w </w:t>
      </w:r>
      <w:r w:rsidR="0064088E" w:rsidRPr="00592A3D">
        <w:rPr>
          <w:rFonts w:ascii="Times New Roman" w:hAnsi="Times New Roman" w:cs="Times New Roman"/>
          <w:color w:val="auto"/>
          <w:szCs w:val="24"/>
        </w:rPr>
        <w:t>§</w:t>
      </w:r>
      <w:r w:rsidRPr="00592A3D">
        <w:rPr>
          <w:rFonts w:ascii="Times New Roman" w:hAnsi="Times New Roman" w:cs="Times New Roman"/>
          <w:color w:val="auto"/>
          <w:szCs w:val="24"/>
        </w:rPr>
        <w:t xml:space="preserve"> </w:t>
      </w:r>
      <w:r w:rsidR="000A1D3A" w:rsidRPr="00592A3D">
        <w:rPr>
          <w:rFonts w:ascii="Times New Roman" w:hAnsi="Times New Roman" w:cs="Times New Roman"/>
          <w:color w:val="auto"/>
          <w:szCs w:val="24"/>
        </w:rPr>
        <w:t>3</w:t>
      </w:r>
      <w:r w:rsidRPr="00592A3D">
        <w:rPr>
          <w:rFonts w:ascii="Times New Roman" w:hAnsi="Times New Roman" w:cs="Times New Roman"/>
          <w:color w:val="auto"/>
          <w:szCs w:val="24"/>
        </w:rPr>
        <w:t xml:space="preserve"> ust. 8 </w:t>
      </w:r>
      <w:r w:rsidR="001735BD" w:rsidRPr="00592A3D">
        <w:rPr>
          <w:rFonts w:ascii="Times New Roman" w:hAnsi="Times New Roman" w:cs="Times New Roman"/>
          <w:color w:val="auto"/>
          <w:szCs w:val="24"/>
        </w:rPr>
        <w:t xml:space="preserve"> </w:t>
      </w:r>
      <w:r w:rsidRPr="00592A3D">
        <w:rPr>
          <w:rFonts w:ascii="Times New Roman" w:hAnsi="Times New Roman" w:cs="Times New Roman"/>
          <w:color w:val="auto"/>
          <w:szCs w:val="24"/>
        </w:rPr>
        <w:t xml:space="preserve">umowy - w wysokości stanowiącej iloczyn kwoty minimalnego wynagrodzenia za pracę ustalonego na podstawie </w:t>
      </w:r>
      <w:r w:rsidRPr="00592A3D">
        <w:rPr>
          <w:rFonts w:ascii="Times New Roman" w:hAnsi="Times New Roman" w:cs="Times New Roman"/>
          <w:color w:val="auto"/>
          <w:szCs w:val="24"/>
        </w:rPr>
        <w:lastRenderedPageBreak/>
        <w:t>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4F02A4" w:rsidRPr="00592A3D" w:rsidRDefault="00F3187F">
      <w:pPr>
        <w:numPr>
          <w:ilvl w:val="1"/>
          <w:numId w:val="13"/>
        </w:numPr>
        <w:ind w:right="57"/>
        <w:rPr>
          <w:rFonts w:ascii="Times New Roman" w:hAnsi="Times New Roman" w:cs="Times New Roman"/>
          <w:color w:val="auto"/>
          <w:szCs w:val="24"/>
        </w:rPr>
      </w:pPr>
      <w:r w:rsidRPr="00592A3D">
        <w:rPr>
          <w:rFonts w:ascii="Times New Roman" w:hAnsi="Times New Roman" w:cs="Times New Roman"/>
          <w:color w:val="auto"/>
          <w:szCs w:val="24"/>
        </w:rPr>
        <w:t xml:space="preserve">za opóźnienie w przedstawieniu dowodów zatrudnienia na podstawie umowy o pracę, o których mowa w </w:t>
      </w:r>
      <w:r w:rsidR="0064088E" w:rsidRPr="00592A3D">
        <w:rPr>
          <w:rFonts w:ascii="Times New Roman" w:hAnsi="Times New Roman" w:cs="Times New Roman"/>
          <w:color w:val="auto"/>
          <w:szCs w:val="24"/>
        </w:rPr>
        <w:t>§</w:t>
      </w:r>
      <w:r w:rsidR="00E9159D" w:rsidRPr="00592A3D">
        <w:rPr>
          <w:rFonts w:ascii="Times New Roman" w:hAnsi="Times New Roman" w:cs="Times New Roman"/>
          <w:color w:val="auto"/>
          <w:szCs w:val="24"/>
        </w:rPr>
        <w:t xml:space="preserve"> 3</w:t>
      </w:r>
      <w:r w:rsidR="008D4111" w:rsidRPr="00592A3D">
        <w:rPr>
          <w:rFonts w:ascii="Times New Roman" w:hAnsi="Times New Roman" w:cs="Times New Roman"/>
          <w:color w:val="auto"/>
          <w:szCs w:val="24"/>
        </w:rPr>
        <w:t xml:space="preserve"> ust. 13</w:t>
      </w:r>
      <w:r w:rsidRPr="00592A3D">
        <w:rPr>
          <w:rFonts w:ascii="Times New Roman" w:hAnsi="Times New Roman" w:cs="Times New Roman"/>
          <w:color w:val="auto"/>
          <w:szCs w:val="24"/>
        </w:rPr>
        <w:t xml:space="preserve"> umowy — w wysokości 0,5% łącznego wynagrodzenia umownego brutto, określonego w </w:t>
      </w:r>
      <w:r w:rsidR="0064088E" w:rsidRPr="00592A3D">
        <w:rPr>
          <w:rFonts w:ascii="Times New Roman" w:hAnsi="Times New Roman" w:cs="Times New Roman"/>
          <w:color w:val="auto"/>
          <w:szCs w:val="24"/>
        </w:rPr>
        <w:t>§</w:t>
      </w:r>
      <w:r w:rsidRPr="00592A3D">
        <w:rPr>
          <w:rFonts w:ascii="Times New Roman" w:hAnsi="Times New Roman" w:cs="Times New Roman"/>
          <w:color w:val="auto"/>
          <w:szCs w:val="24"/>
        </w:rPr>
        <w:t xml:space="preserve"> </w:t>
      </w:r>
      <w:r w:rsidR="00C656E8" w:rsidRPr="00592A3D">
        <w:rPr>
          <w:rFonts w:ascii="Times New Roman" w:hAnsi="Times New Roman" w:cs="Times New Roman"/>
          <w:color w:val="auto"/>
          <w:szCs w:val="24"/>
        </w:rPr>
        <w:t>6</w:t>
      </w:r>
      <w:r w:rsidR="00CF410F" w:rsidRPr="00592A3D">
        <w:rPr>
          <w:rFonts w:ascii="Times New Roman" w:hAnsi="Times New Roman" w:cs="Times New Roman"/>
          <w:color w:val="auto"/>
          <w:szCs w:val="24"/>
        </w:rPr>
        <w:t xml:space="preserve"> ust. 1</w:t>
      </w:r>
      <w:r w:rsidRPr="00592A3D">
        <w:rPr>
          <w:rFonts w:ascii="Times New Roman" w:hAnsi="Times New Roman" w:cs="Times New Roman"/>
          <w:color w:val="auto"/>
          <w:szCs w:val="24"/>
        </w:rPr>
        <w:t xml:space="preserve"> umowy, za każdy dzień zwłoki.</w:t>
      </w:r>
    </w:p>
    <w:p w:rsidR="004F02A4" w:rsidRPr="00592A3D" w:rsidRDefault="00F3187F" w:rsidP="003210F0">
      <w:pPr>
        <w:numPr>
          <w:ilvl w:val="0"/>
          <w:numId w:val="12"/>
        </w:numPr>
        <w:ind w:right="57" w:hanging="370"/>
        <w:rPr>
          <w:rFonts w:ascii="Times New Roman" w:hAnsi="Times New Roman" w:cs="Times New Roman"/>
          <w:color w:val="auto"/>
          <w:szCs w:val="24"/>
        </w:rPr>
      </w:pPr>
      <w:r w:rsidRPr="00592A3D">
        <w:rPr>
          <w:rFonts w:ascii="Times New Roman" w:hAnsi="Times New Roman" w:cs="Times New Roman"/>
          <w:color w:val="auto"/>
          <w:szCs w:val="24"/>
        </w:rPr>
        <w:t>Zamawiający ma prawo dokonać potrącenia naliczonych kar umownych z należnego wykonawcy wynagrodzenia oraz innych należności przysługujących wykonawcy lub z zabezpiecze</w:t>
      </w:r>
      <w:r w:rsidR="000A1D3A" w:rsidRPr="00592A3D">
        <w:rPr>
          <w:rFonts w:ascii="Times New Roman" w:hAnsi="Times New Roman" w:cs="Times New Roman"/>
          <w:color w:val="auto"/>
          <w:szCs w:val="24"/>
        </w:rPr>
        <w:t>nia należytego wykonania umowy.</w:t>
      </w:r>
    </w:p>
    <w:p w:rsidR="004F02A4" w:rsidRPr="00592A3D" w:rsidRDefault="00F3187F">
      <w:pPr>
        <w:numPr>
          <w:ilvl w:val="0"/>
          <w:numId w:val="12"/>
        </w:numPr>
        <w:ind w:right="57" w:hanging="370"/>
        <w:rPr>
          <w:rFonts w:ascii="Times New Roman" w:hAnsi="Times New Roman" w:cs="Times New Roman"/>
          <w:color w:val="auto"/>
          <w:szCs w:val="24"/>
        </w:rPr>
      </w:pPr>
      <w:r w:rsidRPr="00592A3D">
        <w:rPr>
          <w:rFonts w:ascii="Times New Roman" w:hAnsi="Times New Roman" w:cs="Times New Roman"/>
          <w:color w:val="auto"/>
          <w:szCs w:val="24"/>
        </w:rPr>
        <w:t>Wykonawca wyraża zgodę na potrącenie kar umownych z wynagrodzenia umownego należnego wykonawcy bądź z zabezpieczenia należytego wykonania umowy.</w:t>
      </w:r>
    </w:p>
    <w:p w:rsidR="004F02A4" w:rsidRPr="00592A3D" w:rsidRDefault="00F3187F">
      <w:pPr>
        <w:numPr>
          <w:ilvl w:val="0"/>
          <w:numId w:val="12"/>
        </w:numPr>
        <w:spacing w:after="417" w:line="220" w:lineRule="auto"/>
        <w:ind w:right="57" w:hanging="370"/>
        <w:rPr>
          <w:rFonts w:ascii="Times New Roman" w:hAnsi="Times New Roman" w:cs="Times New Roman"/>
          <w:color w:val="auto"/>
          <w:szCs w:val="24"/>
        </w:rPr>
      </w:pPr>
      <w:r w:rsidRPr="00592A3D">
        <w:rPr>
          <w:rFonts w:ascii="Times New Roman" w:hAnsi="Times New Roman" w:cs="Times New Roman"/>
          <w:color w:val="auto"/>
          <w:szCs w:val="24"/>
        </w:rPr>
        <w:t>Strony zastrzegają sobie prawo do dochodzenia odszkodowania przenoszącego wysokość kar umownych do wysokości rzeczywiście poniesionej szkody i utraconych korzyści.</w:t>
      </w:r>
    </w:p>
    <w:p w:rsidR="004F02A4" w:rsidRPr="00592A3D" w:rsidRDefault="00177334">
      <w:pPr>
        <w:spacing w:after="0" w:line="259" w:lineRule="auto"/>
        <w:ind w:left="48" w:right="38"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 xml:space="preserve">§ </w:t>
      </w:r>
      <w:r w:rsidR="00DC23E2" w:rsidRPr="00592A3D">
        <w:rPr>
          <w:rFonts w:ascii="Times New Roman" w:hAnsi="Times New Roman" w:cs="Times New Roman"/>
          <w:b/>
          <w:color w:val="auto"/>
          <w:szCs w:val="24"/>
        </w:rPr>
        <w:t>10</w:t>
      </w:r>
    </w:p>
    <w:p w:rsidR="00DC23E2" w:rsidRPr="00592A3D" w:rsidRDefault="00DC23E2">
      <w:pPr>
        <w:spacing w:after="0" w:line="259" w:lineRule="auto"/>
        <w:ind w:left="48" w:right="38"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Gwarancja i rękojmia na wykonane roboty</w:t>
      </w:r>
    </w:p>
    <w:p w:rsidR="004F02A4" w:rsidRPr="00592A3D" w:rsidRDefault="00F3187F">
      <w:pPr>
        <w:numPr>
          <w:ilvl w:val="0"/>
          <w:numId w:val="14"/>
        </w:numPr>
        <w:spacing w:after="32"/>
        <w:ind w:right="57" w:hanging="365"/>
        <w:rPr>
          <w:rFonts w:ascii="Times New Roman" w:hAnsi="Times New Roman" w:cs="Times New Roman"/>
          <w:color w:val="auto"/>
          <w:szCs w:val="24"/>
        </w:rPr>
      </w:pPr>
      <w:r w:rsidRPr="00592A3D">
        <w:rPr>
          <w:rFonts w:ascii="Times New Roman" w:hAnsi="Times New Roman" w:cs="Times New Roman"/>
          <w:color w:val="auto"/>
          <w:szCs w:val="24"/>
        </w:rPr>
        <w:t>Wykonawca udziela Zamawiającemu gwarancji na wykonane roboty.</w:t>
      </w:r>
    </w:p>
    <w:p w:rsidR="004F02A4" w:rsidRPr="00592A3D" w:rsidRDefault="00F3187F">
      <w:pPr>
        <w:numPr>
          <w:ilvl w:val="0"/>
          <w:numId w:val="14"/>
        </w:numPr>
        <w:ind w:right="57" w:hanging="365"/>
        <w:rPr>
          <w:rFonts w:ascii="Times New Roman" w:hAnsi="Times New Roman" w:cs="Times New Roman"/>
          <w:color w:val="auto"/>
          <w:szCs w:val="24"/>
        </w:rPr>
      </w:pPr>
      <w:r w:rsidRPr="00592A3D">
        <w:rPr>
          <w:rFonts w:ascii="Times New Roman" w:hAnsi="Times New Roman" w:cs="Times New Roman"/>
          <w:color w:val="auto"/>
          <w:szCs w:val="24"/>
        </w:rPr>
        <w:t xml:space="preserve">Okres gwarancji wynosi </w:t>
      </w:r>
      <w:r w:rsidR="00DC23E2" w:rsidRPr="00592A3D">
        <w:rPr>
          <w:rFonts w:ascii="Times New Roman" w:hAnsi="Times New Roman" w:cs="Times New Roman"/>
          <w:color w:val="auto"/>
          <w:szCs w:val="24"/>
        </w:rPr>
        <w:t>……………..</w:t>
      </w:r>
      <w:r w:rsidRPr="00592A3D">
        <w:rPr>
          <w:rFonts w:ascii="Times New Roman" w:hAnsi="Times New Roman" w:cs="Times New Roman"/>
          <w:color w:val="auto"/>
          <w:szCs w:val="24"/>
        </w:rPr>
        <w:t>miesięcy licząc od dnia bezusterkowego odbioru przedmiotu umowy, potwierdzonego protokołem odbioru.</w:t>
      </w:r>
    </w:p>
    <w:p w:rsidR="004F02A4" w:rsidRPr="00592A3D" w:rsidRDefault="00F3187F">
      <w:pPr>
        <w:numPr>
          <w:ilvl w:val="0"/>
          <w:numId w:val="14"/>
        </w:numPr>
        <w:spacing w:after="32"/>
        <w:ind w:right="57" w:hanging="365"/>
        <w:rPr>
          <w:rFonts w:ascii="Times New Roman" w:hAnsi="Times New Roman" w:cs="Times New Roman"/>
          <w:color w:val="auto"/>
          <w:szCs w:val="24"/>
        </w:rPr>
      </w:pPr>
      <w:r w:rsidRPr="00592A3D">
        <w:rPr>
          <w:rFonts w:ascii="Times New Roman" w:hAnsi="Times New Roman" w:cs="Times New Roman"/>
          <w:color w:val="auto"/>
          <w:szCs w:val="24"/>
        </w:rPr>
        <w:t>Okres rękojmi równy jest okresowi gwarancji.</w:t>
      </w:r>
    </w:p>
    <w:p w:rsidR="004F02A4" w:rsidRPr="00592A3D" w:rsidRDefault="00F3187F">
      <w:pPr>
        <w:numPr>
          <w:ilvl w:val="0"/>
          <w:numId w:val="14"/>
        </w:numPr>
        <w:spacing w:after="255"/>
        <w:ind w:right="57" w:hanging="365"/>
        <w:rPr>
          <w:rFonts w:ascii="Times New Roman" w:hAnsi="Times New Roman" w:cs="Times New Roman"/>
          <w:color w:val="auto"/>
          <w:szCs w:val="24"/>
        </w:rPr>
      </w:pPr>
      <w:r w:rsidRPr="00592A3D">
        <w:rPr>
          <w:rFonts w:ascii="Times New Roman" w:hAnsi="Times New Roman" w:cs="Times New Roman"/>
          <w:color w:val="auto"/>
          <w:szCs w:val="24"/>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4F02A4" w:rsidRPr="00592A3D" w:rsidRDefault="00DC23E2">
      <w:pPr>
        <w:spacing w:after="0" w:line="259" w:lineRule="auto"/>
        <w:ind w:left="20"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 11</w:t>
      </w:r>
    </w:p>
    <w:p w:rsidR="00DC23E2" w:rsidRPr="00592A3D" w:rsidRDefault="00DC23E2">
      <w:pPr>
        <w:spacing w:after="0" w:line="259" w:lineRule="auto"/>
        <w:ind w:left="20"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Odbiór przedmiotu zamówienia</w:t>
      </w:r>
    </w:p>
    <w:p w:rsidR="004F02A4" w:rsidRPr="00592A3D" w:rsidRDefault="00F3187F">
      <w:pPr>
        <w:ind w:left="307" w:right="57"/>
        <w:rPr>
          <w:rFonts w:ascii="Times New Roman" w:hAnsi="Times New Roman" w:cs="Times New Roman"/>
          <w:color w:val="auto"/>
          <w:szCs w:val="24"/>
        </w:rPr>
      </w:pPr>
      <w:r w:rsidRPr="00592A3D">
        <w:rPr>
          <w:rFonts w:ascii="Times New Roman" w:hAnsi="Times New Roman" w:cs="Times New Roman"/>
          <w:color w:val="auto"/>
          <w:szCs w:val="24"/>
        </w:rPr>
        <w:t xml:space="preserve">1. Strony postanawiają, że przedmiotem odbioru końcowego będzie wykonanie pełnego zadania określonego w </w:t>
      </w:r>
      <w:r w:rsidR="00DC23E2" w:rsidRPr="00592A3D">
        <w:rPr>
          <w:rFonts w:ascii="Times New Roman" w:hAnsi="Times New Roman" w:cs="Times New Roman"/>
          <w:color w:val="auto"/>
          <w:szCs w:val="24"/>
        </w:rPr>
        <w:t>§</w:t>
      </w:r>
      <w:r w:rsidRPr="00592A3D">
        <w:rPr>
          <w:rFonts w:ascii="Times New Roman" w:hAnsi="Times New Roman" w:cs="Times New Roman"/>
          <w:color w:val="auto"/>
          <w:szCs w:val="24"/>
        </w:rPr>
        <w:t xml:space="preserve"> 1 umowy.</w:t>
      </w:r>
    </w:p>
    <w:p w:rsidR="004F02A4" w:rsidRPr="00592A3D" w:rsidRDefault="00F3187F" w:rsidP="003210F0">
      <w:pPr>
        <w:numPr>
          <w:ilvl w:val="0"/>
          <w:numId w:val="15"/>
        </w:numPr>
        <w:spacing w:after="0"/>
        <w:ind w:right="57"/>
        <w:rPr>
          <w:rFonts w:ascii="Times New Roman" w:hAnsi="Times New Roman" w:cs="Times New Roman"/>
          <w:color w:val="auto"/>
          <w:szCs w:val="24"/>
        </w:rPr>
      </w:pPr>
      <w:r w:rsidRPr="00592A3D">
        <w:rPr>
          <w:rFonts w:ascii="Times New Roman" w:hAnsi="Times New Roman" w:cs="Times New Roman"/>
          <w:color w:val="auto"/>
          <w:szCs w:val="24"/>
        </w:rPr>
        <w:t>Wykonawca (kierownik budowy) będzie zgłaszał zamawiającemu gotowość do odbioru na piśmie.</w:t>
      </w:r>
    </w:p>
    <w:p w:rsidR="004F02A4" w:rsidRPr="00592A3D" w:rsidRDefault="00F3187F" w:rsidP="003210F0">
      <w:pPr>
        <w:numPr>
          <w:ilvl w:val="0"/>
          <w:numId w:val="15"/>
        </w:numPr>
        <w:spacing w:after="0"/>
        <w:ind w:right="57"/>
        <w:rPr>
          <w:rFonts w:ascii="Times New Roman" w:hAnsi="Times New Roman" w:cs="Times New Roman"/>
          <w:color w:val="auto"/>
          <w:szCs w:val="24"/>
        </w:rPr>
      </w:pPr>
      <w:r w:rsidRPr="00592A3D">
        <w:rPr>
          <w:rFonts w:ascii="Times New Roman" w:hAnsi="Times New Roman" w:cs="Times New Roman"/>
          <w:color w:val="auto"/>
          <w:szCs w:val="24"/>
        </w:rPr>
        <w:t xml:space="preserve">Zamawiający wyznaczy termin i rozpocznie odbiór przedmiotu w - ciągu </w:t>
      </w:r>
      <w:r w:rsidR="00DC23E2" w:rsidRPr="00592A3D">
        <w:rPr>
          <w:rFonts w:ascii="Times New Roman" w:hAnsi="Times New Roman" w:cs="Times New Roman"/>
          <w:color w:val="auto"/>
          <w:szCs w:val="24"/>
        </w:rPr>
        <w:t xml:space="preserve">10 </w:t>
      </w:r>
      <w:r w:rsidRPr="00592A3D">
        <w:rPr>
          <w:rFonts w:ascii="Times New Roman" w:hAnsi="Times New Roman" w:cs="Times New Roman"/>
          <w:color w:val="auto"/>
          <w:szCs w:val="24"/>
        </w:rPr>
        <w:t xml:space="preserve"> dni od daty zawiadomienia go o osiągnięciu gotowości do odbioru zawiadamiając o tym Wykonawcę.</w:t>
      </w:r>
    </w:p>
    <w:p w:rsidR="004F02A4" w:rsidRPr="00592A3D" w:rsidRDefault="00F3187F" w:rsidP="003210F0">
      <w:pPr>
        <w:numPr>
          <w:ilvl w:val="0"/>
          <w:numId w:val="15"/>
        </w:numPr>
        <w:spacing w:after="0"/>
        <w:ind w:right="57"/>
        <w:rPr>
          <w:rFonts w:ascii="Times New Roman" w:hAnsi="Times New Roman" w:cs="Times New Roman"/>
          <w:color w:val="auto"/>
          <w:szCs w:val="24"/>
        </w:rPr>
      </w:pPr>
      <w:r w:rsidRPr="00592A3D">
        <w:rPr>
          <w:rFonts w:ascii="Times New Roman" w:hAnsi="Times New Roman" w:cs="Times New Roman"/>
          <w:color w:val="auto"/>
          <w:szCs w:val="24"/>
        </w:rPr>
        <w:t>Jeżeli w toku czynności odbioru zostaną stwierdzone wady to zamawiającemu przysługują następujące uprawnienia:</w:t>
      </w:r>
    </w:p>
    <w:p w:rsidR="004F02A4" w:rsidRPr="00592A3D" w:rsidRDefault="00F3187F" w:rsidP="003210F0">
      <w:pPr>
        <w:numPr>
          <w:ilvl w:val="1"/>
          <w:numId w:val="15"/>
        </w:numPr>
        <w:spacing w:after="0" w:line="220" w:lineRule="auto"/>
        <w:ind w:right="38" w:hanging="254"/>
        <w:rPr>
          <w:rFonts w:ascii="Times New Roman" w:hAnsi="Times New Roman" w:cs="Times New Roman"/>
          <w:color w:val="auto"/>
          <w:szCs w:val="24"/>
        </w:rPr>
      </w:pPr>
      <w:r w:rsidRPr="00592A3D">
        <w:rPr>
          <w:rFonts w:ascii="Times New Roman" w:hAnsi="Times New Roman" w:cs="Times New Roman"/>
          <w:color w:val="auto"/>
          <w:szCs w:val="24"/>
        </w:rPr>
        <w:t>jeżeli wady nadają się do usunięcia może odmówić odbioru do czasu usunięcia wad,</w:t>
      </w:r>
    </w:p>
    <w:p w:rsidR="004F02A4" w:rsidRPr="00592A3D" w:rsidRDefault="00F3187F" w:rsidP="003210F0">
      <w:pPr>
        <w:numPr>
          <w:ilvl w:val="1"/>
          <w:numId w:val="15"/>
        </w:numPr>
        <w:spacing w:after="0"/>
        <w:ind w:right="38" w:hanging="254"/>
        <w:rPr>
          <w:rFonts w:ascii="Times New Roman" w:hAnsi="Times New Roman" w:cs="Times New Roman"/>
          <w:color w:val="auto"/>
          <w:szCs w:val="24"/>
        </w:rPr>
      </w:pPr>
      <w:r w:rsidRPr="00592A3D">
        <w:rPr>
          <w:rFonts w:ascii="Times New Roman" w:hAnsi="Times New Roman" w:cs="Times New Roman"/>
          <w:color w:val="auto"/>
          <w:szCs w:val="24"/>
        </w:rPr>
        <w:t>jeżeli wady uniemożliwiają użytkowanie zgodnie z przeznaczeniem zamawiający może odstąpić od umowy lub żądać wykonania przedmiotu umowy po raz drugi,</w:t>
      </w:r>
    </w:p>
    <w:p w:rsidR="004F02A4" w:rsidRPr="00592A3D" w:rsidRDefault="00F3187F">
      <w:pPr>
        <w:numPr>
          <w:ilvl w:val="0"/>
          <w:numId w:val="15"/>
        </w:numPr>
        <w:ind w:right="57"/>
        <w:rPr>
          <w:rFonts w:ascii="Times New Roman" w:hAnsi="Times New Roman" w:cs="Times New Roman"/>
          <w:color w:val="auto"/>
          <w:szCs w:val="24"/>
        </w:rPr>
      </w:pPr>
      <w:r w:rsidRPr="00592A3D">
        <w:rPr>
          <w:rFonts w:ascii="Times New Roman" w:hAnsi="Times New Roman" w:cs="Times New Roman"/>
          <w:color w:val="auto"/>
          <w:szCs w:val="24"/>
        </w:rPr>
        <w:t>Strony postanawiają, że z czynności odbioru będzie spisany protokół zawierający wszelkie ustalenia dokonane w toku odbioru, jak też terminy wyznaczone na usunięcie stwierdzonych przy odbiorze wad. Protokół podpisują obie strony.</w:t>
      </w:r>
    </w:p>
    <w:p w:rsidR="004F02A4" w:rsidRPr="00592A3D" w:rsidRDefault="00F3187F">
      <w:pPr>
        <w:numPr>
          <w:ilvl w:val="0"/>
          <w:numId w:val="15"/>
        </w:numPr>
        <w:ind w:right="57"/>
        <w:rPr>
          <w:rFonts w:ascii="Times New Roman" w:hAnsi="Times New Roman" w:cs="Times New Roman"/>
          <w:color w:val="auto"/>
          <w:szCs w:val="24"/>
        </w:rPr>
      </w:pPr>
      <w:r w:rsidRPr="00592A3D">
        <w:rPr>
          <w:rFonts w:ascii="Times New Roman" w:hAnsi="Times New Roman" w:cs="Times New Roman"/>
          <w:color w:val="auto"/>
          <w:szCs w:val="24"/>
        </w:rPr>
        <w:t>Wykonawca zobowiązany jest do zawiadomienia zamawiającego o usunięciu wad oraz do żądania wyznaczenia terminu na odbiór zakwestionowanych uprzednio robót jako wadliwych.</w:t>
      </w:r>
    </w:p>
    <w:p w:rsidR="004F02A4" w:rsidRPr="00592A3D" w:rsidRDefault="00F3187F">
      <w:pPr>
        <w:numPr>
          <w:ilvl w:val="0"/>
          <w:numId w:val="15"/>
        </w:numPr>
        <w:ind w:right="57"/>
        <w:rPr>
          <w:rFonts w:ascii="Times New Roman" w:hAnsi="Times New Roman" w:cs="Times New Roman"/>
          <w:color w:val="auto"/>
          <w:szCs w:val="24"/>
        </w:rPr>
      </w:pPr>
      <w:r w:rsidRPr="00592A3D">
        <w:rPr>
          <w:rFonts w:ascii="Times New Roman" w:hAnsi="Times New Roman" w:cs="Times New Roman"/>
          <w:color w:val="auto"/>
          <w:szCs w:val="24"/>
        </w:rPr>
        <w:t>Po protokolarnym stwierdzeniu usunięcia wad stwierdzonych przy odbiorze rozpoczyna swój bieg termin na zwrot zabezpieczenia należytego wykonania umowy.</w:t>
      </w:r>
    </w:p>
    <w:p w:rsidR="004F02A4" w:rsidRPr="00592A3D" w:rsidRDefault="00F3187F">
      <w:pPr>
        <w:numPr>
          <w:ilvl w:val="0"/>
          <w:numId w:val="15"/>
        </w:numPr>
        <w:ind w:right="57"/>
        <w:rPr>
          <w:rFonts w:ascii="Times New Roman" w:hAnsi="Times New Roman" w:cs="Times New Roman"/>
          <w:color w:val="auto"/>
          <w:szCs w:val="24"/>
        </w:rPr>
      </w:pPr>
      <w:r w:rsidRPr="00592A3D">
        <w:rPr>
          <w:rFonts w:ascii="Times New Roman" w:hAnsi="Times New Roman" w:cs="Times New Roman"/>
          <w:color w:val="auto"/>
          <w:szCs w:val="24"/>
        </w:rPr>
        <w:t>Zamawiający może podjąć decyzję o przerwaniu czynności odbioru, jeżeli w czasie tych czynności ujawniono istnienie takich wad, które uniemożliwiają użytkowanie przedmiotu umowy zgodnie z przeznaczeniem - aż do czasu usunięcia tych wad.</w:t>
      </w:r>
    </w:p>
    <w:p w:rsidR="004F02A4" w:rsidRPr="00592A3D" w:rsidRDefault="00F3187F">
      <w:pPr>
        <w:numPr>
          <w:ilvl w:val="0"/>
          <w:numId w:val="15"/>
        </w:numPr>
        <w:ind w:right="57"/>
        <w:rPr>
          <w:rFonts w:ascii="Times New Roman" w:hAnsi="Times New Roman" w:cs="Times New Roman"/>
          <w:color w:val="auto"/>
          <w:szCs w:val="24"/>
        </w:rPr>
      </w:pPr>
      <w:r w:rsidRPr="00592A3D">
        <w:rPr>
          <w:rFonts w:ascii="Times New Roman" w:hAnsi="Times New Roman" w:cs="Times New Roman"/>
          <w:color w:val="auto"/>
          <w:szCs w:val="24"/>
        </w:rPr>
        <w:lastRenderedPageBreak/>
        <w:t>Zamawiający wyznacza ostateczny pogwarancyjny odbiór robót po upływie terminu gwarancji ustalonego w umowie oraz termin na protokolarne stwierdzenie usunięcia wad po upływie okresu rękojmi.</w:t>
      </w:r>
      <w:r w:rsidR="00DC23E2" w:rsidRPr="00592A3D">
        <w:rPr>
          <w:rFonts w:ascii="Times New Roman" w:hAnsi="Times New Roman" w:cs="Times New Roman"/>
          <w:color w:val="auto"/>
          <w:szCs w:val="24"/>
        </w:rPr>
        <w:t xml:space="preserve"> </w:t>
      </w:r>
    </w:p>
    <w:p w:rsidR="004F02A4" w:rsidRPr="00592A3D" w:rsidRDefault="00F3187F">
      <w:pPr>
        <w:numPr>
          <w:ilvl w:val="0"/>
          <w:numId w:val="15"/>
        </w:numPr>
        <w:ind w:right="57"/>
        <w:rPr>
          <w:rFonts w:ascii="Times New Roman" w:hAnsi="Times New Roman" w:cs="Times New Roman"/>
          <w:color w:val="auto"/>
          <w:szCs w:val="24"/>
          <w:u w:val="single"/>
        </w:rPr>
      </w:pPr>
      <w:r w:rsidRPr="00592A3D">
        <w:rPr>
          <w:rFonts w:ascii="Times New Roman" w:hAnsi="Times New Roman" w:cs="Times New Roman"/>
          <w:color w:val="auto"/>
          <w:szCs w:val="24"/>
          <w:u w:val="single"/>
        </w:rPr>
        <w:t>Wykonawca przed zgłoszeniem robót do odbioru końcowego musi na własny koszt dokonać niezbędnych pomiarów i badań materiałów przez uprawnione do tego jednostki.</w:t>
      </w:r>
    </w:p>
    <w:p w:rsidR="003210F0" w:rsidRPr="00592A3D" w:rsidRDefault="003210F0" w:rsidP="003210F0">
      <w:pPr>
        <w:ind w:left="307" w:right="57" w:firstLine="0"/>
        <w:rPr>
          <w:rFonts w:ascii="Times New Roman" w:hAnsi="Times New Roman" w:cs="Times New Roman"/>
          <w:color w:val="auto"/>
          <w:szCs w:val="24"/>
        </w:rPr>
      </w:pPr>
    </w:p>
    <w:p w:rsidR="003210F0" w:rsidRPr="00592A3D" w:rsidRDefault="003210F0">
      <w:pPr>
        <w:spacing w:after="0" w:line="259" w:lineRule="auto"/>
        <w:ind w:left="48" w:hanging="10"/>
        <w:jc w:val="center"/>
        <w:rPr>
          <w:rFonts w:ascii="Times New Roman" w:hAnsi="Times New Roman" w:cs="Times New Roman"/>
          <w:color w:val="auto"/>
          <w:szCs w:val="24"/>
        </w:rPr>
      </w:pPr>
    </w:p>
    <w:p w:rsidR="00DC23E2" w:rsidRPr="00592A3D" w:rsidRDefault="00DC23E2" w:rsidP="000A1D3A">
      <w:pPr>
        <w:spacing w:after="0" w:line="259" w:lineRule="auto"/>
        <w:ind w:left="48"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 12</w:t>
      </w:r>
    </w:p>
    <w:p w:rsidR="00DC23E2" w:rsidRPr="00592A3D" w:rsidRDefault="00DC23E2">
      <w:pPr>
        <w:spacing w:after="0" w:line="259" w:lineRule="auto"/>
        <w:ind w:left="48"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 xml:space="preserve">Zmiana postanowień umowy </w:t>
      </w:r>
    </w:p>
    <w:p w:rsidR="004F02A4" w:rsidRPr="00592A3D" w:rsidRDefault="00F3187F">
      <w:pPr>
        <w:numPr>
          <w:ilvl w:val="0"/>
          <w:numId w:val="16"/>
        </w:numPr>
        <w:ind w:right="57"/>
        <w:rPr>
          <w:rFonts w:ascii="Times New Roman" w:hAnsi="Times New Roman" w:cs="Times New Roman"/>
          <w:color w:val="auto"/>
          <w:szCs w:val="24"/>
        </w:rPr>
      </w:pPr>
      <w:r w:rsidRPr="00592A3D">
        <w:rPr>
          <w:rFonts w:ascii="Times New Roman" w:hAnsi="Times New Roman" w:cs="Times New Roman"/>
          <w:color w:val="auto"/>
          <w:szCs w:val="24"/>
        </w:rPr>
        <w:t>Zmiana postanowień zawartej umowy może nastąpić za zgodą obu stron wyrażoną na piśmie pod rygorem nieważności takiej zmiany.</w:t>
      </w:r>
    </w:p>
    <w:p w:rsidR="004F02A4" w:rsidRPr="00592A3D" w:rsidRDefault="00F3187F">
      <w:pPr>
        <w:numPr>
          <w:ilvl w:val="0"/>
          <w:numId w:val="16"/>
        </w:numPr>
        <w:ind w:right="57"/>
        <w:rPr>
          <w:rFonts w:ascii="Times New Roman" w:hAnsi="Times New Roman" w:cs="Times New Roman"/>
          <w:color w:val="auto"/>
          <w:szCs w:val="24"/>
        </w:rPr>
      </w:pPr>
      <w:r w:rsidRPr="00592A3D">
        <w:rPr>
          <w:rFonts w:ascii="Times New Roman" w:hAnsi="Times New Roman" w:cs="Times New Roman"/>
          <w:color w:val="auto"/>
          <w:szCs w:val="24"/>
        </w:rPr>
        <w:t>Zamawiający na podstawie art. 144 ust. 1 pkt. 1) ustawy Pzp przewiduje możliwość dokonania zmian postanowień zawartej umowy w stosunku do treści oferty, na podstawie której dokonano wyboru wykonawcy w przypadkach wystąpienia okoliczności:</w:t>
      </w:r>
    </w:p>
    <w:p w:rsidR="004F02A4" w:rsidRPr="00592A3D" w:rsidRDefault="00F3187F" w:rsidP="004C27B8">
      <w:pPr>
        <w:numPr>
          <w:ilvl w:val="1"/>
          <w:numId w:val="16"/>
        </w:numPr>
        <w:spacing w:after="0" w:line="216" w:lineRule="auto"/>
        <w:ind w:left="284" w:right="14" w:hanging="284"/>
        <w:rPr>
          <w:rFonts w:ascii="Times New Roman" w:hAnsi="Times New Roman" w:cs="Times New Roman"/>
          <w:color w:val="auto"/>
          <w:szCs w:val="24"/>
        </w:rPr>
      </w:pPr>
      <w:r w:rsidRPr="00592A3D">
        <w:rPr>
          <w:rFonts w:ascii="Times New Roman" w:hAnsi="Times New Roman" w:cs="Times New Roman"/>
          <w:color w:val="auto"/>
          <w:szCs w:val="24"/>
        </w:rPr>
        <w:t>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4F02A4" w:rsidRPr="00592A3D" w:rsidRDefault="00F3187F" w:rsidP="004C27B8">
      <w:pPr>
        <w:numPr>
          <w:ilvl w:val="1"/>
          <w:numId w:val="16"/>
        </w:numPr>
        <w:spacing w:after="3" w:line="220" w:lineRule="auto"/>
        <w:ind w:left="284" w:right="14" w:hanging="284"/>
        <w:rPr>
          <w:rFonts w:ascii="Times New Roman" w:hAnsi="Times New Roman" w:cs="Times New Roman"/>
          <w:color w:val="auto"/>
          <w:szCs w:val="24"/>
        </w:rPr>
      </w:pPr>
      <w:r w:rsidRPr="00592A3D">
        <w:rPr>
          <w:rFonts w:ascii="Times New Roman" w:hAnsi="Times New Roman" w:cs="Times New Roman"/>
          <w:color w:val="auto"/>
          <w:szCs w:val="24"/>
        </w:rPr>
        <w:t>w zakresie dotyczącym zmiany sposobu spełnienia świadczenia w przypadku stwierdzenia konieczności:</w:t>
      </w:r>
    </w:p>
    <w:p w:rsidR="004F02A4" w:rsidRPr="00592A3D" w:rsidRDefault="00F3187F" w:rsidP="004C27B8">
      <w:pPr>
        <w:ind w:left="284" w:right="57" w:hanging="284"/>
        <w:rPr>
          <w:rFonts w:ascii="Times New Roman" w:hAnsi="Times New Roman" w:cs="Times New Roman"/>
          <w:color w:val="auto"/>
          <w:szCs w:val="24"/>
        </w:rPr>
      </w:pPr>
      <w:r w:rsidRPr="00592A3D">
        <w:rPr>
          <w:rFonts w:ascii="Times New Roman" w:hAnsi="Times New Roman" w:cs="Times New Roman"/>
          <w:color w:val="auto"/>
          <w:szCs w:val="24"/>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 -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4F02A4" w:rsidRPr="00592A3D" w:rsidRDefault="00F3187F" w:rsidP="004C27B8">
      <w:pPr>
        <w:numPr>
          <w:ilvl w:val="0"/>
          <w:numId w:val="17"/>
        </w:numPr>
        <w:ind w:left="284" w:right="57" w:hanging="284"/>
        <w:rPr>
          <w:rFonts w:ascii="Times New Roman" w:hAnsi="Times New Roman" w:cs="Times New Roman"/>
          <w:color w:val="auto"/>
          <w:szCs w:val="24"/>
        </w:rPr>
      </w:pPr>
      <w:r w:rsidRPr="00592A3D">
        <w:rPr>
          <w:rFonts w:ascii="Times New Roman" w:hAnsi="Times New Roman" w:cs="Times New Roman"/>
          <w:color w:val="auto"/>
          <w:szCs w:val="24"/>
        </w:rPr>
        <w:t>w przypadku zmiany zakresu i sposobu wykonania zamówienia spowodowane zmianą dokumentacji technicznej;</w:t>
      </w:r>
    </w:p>
    <w:p w:rsidR="004F02A4" w:rsidRPr="00592A3D" w:rsidRDefault="00F3187F" w:rsidP="004C27B8">
      <w:pPr>
        <w:numPr>
          <w:ilvl w:val="0"/>
          <w:numId w:val="17"/>
        </w:numPr>
        <w:ind w:left="284" w:right="57" w:hanging="284"/>
        <w:rPr>
          <w:rFonts w:ascii="Times New Roman" w:hAnsi="Times New Roman" w:cs="Times New Roman"/>
          <w:color w:val="auto"/>
          <w:szCs w:val="24"/>
        </w:rPr>
      </w:pPr>
      <w:r w:rsidRPr="00592A3D">
        <w:rPr>
          <w:rFonts w:ascii="Times New Roman" w:hAnsi="Times New Roman" w:cs="Times New Roman"/>
          <w:color w:val="auto"/>
          <w:szCs w:val="24"/>
        </w:rPr>
        <w:t>w zakresie dotyczącym zmiany wynagrodzenia w przypadku ustawowej zmiany stawki podatku VAT; Wynagrodzenie należne Wykonawcy zostanie odpowiednio zmienione w stosunku wynikającym ze zmienionej stawki podatku od towarów i usług (VAT)</w:t>
      </w:r>
    </w:p>
    <w:p w:rsidR="004F02A4" w:rsidRPr="00592A3D" w:rsidRDefault="00F3187F" w:rsidP="004C27B8">
      <w:pPr>
        <w:numPr>
          <w:ilvl w:val="0"/>
          <w:numId w:val="17"/>
        </w:numPr>
        <w:spacing w:after="32"/>
        <w:ind w:left="284" w:right="57" w:hanging="284"/>
        <w:rPr>
          <w:rFonts w:ascii="Times New Roman" w:hAnsi="Times New Roman" w:cs="Times New Roman"/>
          <w:color w:val="auto"/>
          <w:szCs w:val="24"/>
        </w:rPr>
      </w:pPr>
      <w:r w:rsidRPr="00592A3D">
        <w:rPr>
          <w:rFonts w:ascii="Times New Roman" w:hAnsi="Times New Roman" w:cs="Times New Roman"/>
          <w:color w:val="auto"/>
          <w:szCs w:val="24"/>
        </w:rPr>
        <w:t>zmiana personelu nadzorującego roboty;</w:t>
      </w:r>
    </w:p>
    <w:p w:rsidR="004F02A4" w:rsidRPr="00592A3D" w:rsidRDefault="00F3187F" w:rsidP="004C27B8">
      <w:pPr>
        <w:numPr>
          <w:ilvl w:val="0"/>
          <w:numId w:val="17"/>
        </w:numPr>
        <w:ind w:left="284" w:right="57" w:hanging="284"/>
        <w:rPr>
          <w:rFonts w:ascii="Times New Roman" w:hAnsi="Times New Roman" w:cs="Times New Roman"/>
          <w:color w:val="auto"/>
          <w:szCs w:val="24"/>
        </w:rPr>
      </w:pPr>
      <w:r w:rsidRPr="00592A3D">
        <w:rPr>
          <w:rFonts w:ascii="Times New Roman" w:hAnsi="Times New Roman" w:cs="Times New Roman"/>
          <w:color w:val="auto"/>
          <w:szCs w:val="24"/>
        </w:rPr>
        <w:t>zmiana podwykonawców, przy pomocy, których Wykonawca realizuje przedmiot umowy po uprzedniej akceptacji zamawiającego.</w:t>
      </w:r>
    </w:p>
    <w:p w:rsidR="004F02A4" w:rsidRPr="00592A3D" w:rsidRDefault="00F3187F" w:rsidP="004C27B8">
      <w:pPr>
        <w:numPr>
          <w:ilvl w:val="0"/>
          <w:numId w:val="17"/>
        </w:numPr>
        <w:spacing w:after="32"/>
        <w:ind w:left="284" w:right="57" w:hanging="284"/>
        <w:rPr>
          <w:rFonts w:ascii="Times New Roman" w:hAnsi="Times New Roman" w:cs="Times New Roman"/>
          <w:color w:val="auto"/>
          <w:szCs w:val="24"/>
        </w:rPr>
      </w:pPr>
      <w:r w:rsidRPr="00592A3D">
        <w:rPr>
          <w:rFonts w:ascii="Times New Roman" w:hAnsi="Times New Roman" w:cs="Times New Roman"/>
          <w:color w:val="auto"/>
          <w:szCs w:val="24"/>
        </w:rPr>
        <w:t>zmiany terminów płatności — bez zmiany wynagrodzenia;</w:t>
      </w:r>
    </w:p>
    <w:p w:rsidR="004F02A4" w:rsidRPr="00592A3D" w:rsidRDefault="00F3187F" w:rsidP="004C27B8">
      <w:pPr>
        <w:numPr>
          <w:ilvl w:val="0"/>
          <w:numId w:val="17"/>
        </w:numPr>
        <w:spacing w:after="32"/>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w zakresie dotyczącym zmiany terminu wykonania zamówienia w przypadkach:</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ujawnienia wad dokumentacji uniemożliwiających prawidłowe wykonywanie robót — o czas potrzebny do usunięcia błędów lub naniesienia poprawek przez projektanta w dokumentacji projektowej lub dokumentacji technicznej;</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napotkania na nieruchomości, na której prowadzone są roboty budowlane warunków fizycznych mających wpływ na wydłużenie procesu inwestycyjnego m.in dotyczących prac, badań archeologiczno architektonicznych, niezinwentaryzowanych obiektów budowlanych, sieci, instalacji lub innych przeszkód uniemożliwiających prowadzenie robót — o czas niezbędny do wykonania tych prac czy badań;</w:t>
      </w:r>
    </w:p>
    <w:p w:rsidR="004F02A4" w:rsidRPr="00592A3D" w:rsidRDefault="00F3187F" w:rsidP="004C27B8">
      <w:pPr>
        <w:numPr>
          <w:ilvl w:val="1"/>
          <w:numId w:val="17"/>
        </w:numPr>
        <w:spacing w:after="42" w:line="220" w:lineRule="auto"/>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wstrzymanie realizacji umowy z przyczyn zależnych od Zamawiającego;</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 xml:space="preserve">będącym następstwem opóźnienia w działaniach organów administracji, z przyczyn nie zawinionych przez Wykonawcę w szczególności: przekroczenie zakreślonych przez prawo </w:t>
      </w:r>
      <w:r w:rsidRPr="00592A3D">
        <w:rPr>
          <w:rFonts w:ascii="Times New Roman" w:hAnsi="Times New Roman" w:cs="Times New Roman"/>
          <w:color w:val="auto"/>
          <w:szCs w:val="24"/>
        </w:rPr>
        <w:lastRenderedPageBreak/>
        <w:t>terminów wydania przez organy administracji map, uzgodnień, opinii, decyzji, zezwoleń itp. - o czas niezbędny do wydania w/uzgodnień, opinii, decyzji, zezwoleń, itp.;</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wstrzymanie budowy przez właściwy organ z przyczyn niezawinionych przez wykonawcę — o czas wstrzymania budowy przez właściwy organ;</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działania siły wyższej, np. wojna, pandemia, klęska żywiołowa, trzęsienia ziemi, huragany atak terroryzmu — o czas działania siły wyższej;</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wydłużający się okres procedury przetargowej (od momentu otwarcia ofert do podpisania umowy) przekraczający 30 dniowy termin związania ofertą — termin wykonania zamówienia może być przedłużony maksymalnie o ilość dni liczoną od dnia przekroczenia 30 dniowego termin związania ofertą do dnia podpisania umowy;</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przesunięcie terminu realizacji zamówienia prze instytucję dofinansowującą zadanie — o czas przesunięcia terminu;</w:t>
      </w:r>
    </w:p>
    <w:p w:rsidR="004F02A4" w:rsidRPr="00592A3D" w:rsidRDefault="00F3187F" w:rsidP="004C27B8">
      <w:pPr>
        <w:numPr>
          <w:ilvl w:val="1"/>
          <w:numId w:val="17"/>
        </w:numPr>
        <w:ind w:left="0" w:right="57" w:firstLine="0"/>
        <w:rPr>
          <w:rFonts w:ascii="Times New Roman" w:hAnsi="Times New Roman" w:cs="Times New Roman"/>
          <w:color w:val="auto"/>
          <w:szCs w:val="24"/>
        </w:rPr>
      </w:pPr>
      <w:r w:rsidRPr="00592A3D">
        <w:rPr>
          <w:rFonts w:ascii="Times New Roman" w:hAnsi="Times New Roman" w:cs="Times New Roman"/>
          <w:color w:val="auto"/>
          <w:szCs w:val="24"/>
        </w:rPr>
        <w:t>inne przyczyny zewnętrzne niezależne od Zamawiającego oraz wykonawcy skutkujące niemożliwością prowadzenia działań w celu wykonania umowy.</w:t>
      </w:r>
    </w:p>
    <w:p w:rsidR="004F02A4" w:rsidRPr="00592A3D" w:rsidRDefault="00F3187F">
      <w:pPr>
        <w:numPr>
          <w:ilvl w:val="0"/>
          <w:numId w:val="18"/>
        </w:numPr>
        <w:spacing w:after="42" w:line="220" w:lineRule="auto"/>
        <w:ind w:left="738" w:right="57" w:hanging="710"/>
        <w:rPr>
          <w:rFonts w:ascii="Times New Roman" w:hAnsi="Times New Roman" w:cs="Times New Roman"/>
          <w:color w:val="auto"/>
          <w:szCs w:val="24"/>
        </w:rPr>
      </w:pPr>
      <w:r w:rsidRPr="00592A3D">
        <w:rPr>
          <w:rFonts w:ascii="Times New Roman" w:hAnsi="Times New Roman" w:cs="Times New Roman"/>
          <w:color w:val="auto"/>
          <w:szCs w:val="24"/>
        </w:rPr>
        <w:t>Zamawiający dopuszcza zmiany w Umowie także w następującym zakresie:</w:t>
      </w:r>
    </w:p>
    <w:p w:rsidR="004F02A4" w:rsidRPr="00592A3D" w:rsidRDefault="00F3187F">
      <w:pPr>
        <w:numPr>
          <w:ilvl w:val="1"/>
          <w:numId w:val="18"/>
        </w:numPr>
        <w:ind w:left="748" w:right="57" w:hanging="350"/>
        <w:rPr>
          <w:rFonts w:ascii="Times New Roman" w:hAnsi="Times New Roman" w:cs="Times New Roman"/>
          <w:color w:val="auto"/>
          <w:szCs w:val="24"/>
        </w:rPr>
      </w:pPr>
      <w:r w:rsidRPr="00592A3D">
        <w:rPr>
          <w:rFonts w:ascii="Times New Roman" w:hAnsi="Times New Roman" w:cs="Times New Roman"/>
          <w:color w:val="auto"/>
          <w:szCs w:val="24"/>
        </w:rPr>
        <w:t>zmiany wysokości minimalnego wynagrodzenia za pracę albo wysokości minimalnej stawki godzinowej, ustalonych na podstawie przepisów ustawy z dnia 10 października 2002 r. o minimalnym wynagrodzeniu za pracę,</w:t>
      </w:r>
    </w:p>
    <w:p w:rsidR="004F02A4" w:rsidRPr="00592A3D" w:rsidRDefault="00F3187F">
      <w:pPr>
        <w:numPr>
          <w:ilvl w:val="1"/>
          <w:numId w:val="18"/>
        </w:numPr>
        <w:ind w:left="748" w:right="57" w:hanging="350"/>
        <w:rPr>
          <w:rFonts w:ascii="Times New Roman" w:hAnsi="Times New Roman" w:cs="Times New Roman"/>
          <w:color w:val="auto"/>
          <w:szCs w:val="24"/>
        </w:rPr>
      </w:pPr>
      <w:r w:rsidRPr="00592A3D">
        <w:rPr>
          <w:rFonts w:ascii="Times New Roman" w:hAnsi="Times New Roman" w:cs="Times New Roman"/>
          <w:color w:val="auto"/>
          <w:szCs w:val="24"/>
        </w:rPr>
        <w:t>zmiany zasad podlegania ubezpieczeniom społecznym lub ubezpieczeniu zdrowotnemu lub wysokości stawki składki na ubezpieczenia społeczne lub zdrowotne,</w:t>
      </w:r>
    </w:p>
    <w:p w:rsidR="003210F0" w:rsidRPr="00592A3D" w:rsidRDefault="00F3187F" w:rsidP="003210F0">
      <w:pPr>
        <w:spacing w:after="254"/>
        <w:ind w:left="754" w:right="57" w:hanging="346"/>
        <w:rPr>
          <w:rFonts w:ascii="Times New Roman" w:hAnsi="Times New Roman" w:cs="Times New Roman"/>
          <w:color w:val="auto"/>
          <w:szCs w:val="24"/>
        </w:rPr>
      </w:pPr>
      <w:r w:rsidRPr="00592A3D">
        <w:rPr>
          <w:rFonts w:ascii="Times New Roman" w:hAnsi="Times New Roman" w:cs="Times New Roman"/>
          <w:color w:val="auto"/>
          <w:szCs w:val="24"/>
        </w:rPr>
        <w:t xml:space="preserve">1) zasad gromadzenia i wysokości wpłat do pracowniczych planów kapitałowych, o których mowa w </w:t>
      </w:r>
      <w:r w:rsidRPr="00592A3D">
        <w:rPr>
          <w:rFonts w:ascii="Times New Roman" w:hAnsi="Times New Roman" w:cs="Times New Roman"/>
          <w:color w:val="auto"/>
          <w:szCs w:val="24"/>
          <w:u w:val="single" w:color="000000"/>
        </w:rPr>
        <w:t>ustawie</w:t>
      </w:r>
      <w:r w:rsidRPr="00592A3D">
        <w:rPr>
          <w:rFonts w:ascii="Times New Roman" w:hAnsi="Times New Roman" w:cs="Times New Roman"/>
          <w:color w:val="auto"/>
          <w:szCs w:val="24"/>
        </w:rPr>
        <w:t xml:space="preserve"> z dnia 4 października 2018 r. o pracowniczych planach kapitałowych.</w:t>
      </w:r>
    </w:p>
    <w:p w:rsidR="004F02A4" w:rsidRPr="00592A3D" w:rsidRDefault="003210F0" w:rsidP="0064088E">
      <w:pPr>
        <w:spacing w:after="254"/>
        <w:ind w:left="19" w:right="57" w:firstLine="0"/>
        <w:rPr>
          <w:rFonts w:ascii="Times New Roman" w:hAnsi="Times New Roman" w:cs="Times New Roman"/>
          <w:color w:val="auto"/>
          <w:szCs w:val="24"/>
        </w:rPr>
      </w:pPr>
      <w:r w:rsidRPr="00592A3D">
        <w:rPr>
          <w:rFonts w:ascii="Times New Roman" w:hAnsi="Times New Roman" w:cs="Times New Roman"/>
          <w:color w:val="auto"/>
          <w:szCs w:val="24"/>
        </w:rPr>
        <w:t>—jeże</w:t>
      </w:r>
      <w:r w:rsidR="00F3187F" w:rsidRPr="00592A3D">
        <w:rPr>
          <w:rFonts w:ascii="Times New Roman" w:hAnsi="Times New Roman" w:cs="Times New Roman"/>
          <w:color w:val="auto"/>
          <w:szCs w:val="24"/>
        </w:rPr>
        <w:t>li zmiany określone w pkt 1), 2) lub 3) będą miały wpływ na koszty wykonania zamówienia przez Wykonawcę;</w:t>
      </w:r>
    </w:p>
    <w:p w:rsidR="004F02A4" w:rsidRPr="00592A3D" w:rsidRDefault="003210F0">
      <w:pPr>
        <w:numPr>
          <w:ilvl w:val="0"/>
          <w:numId w:val="18"/>
        </w:numPr>
        <w:ind w:left="738" w:right="57" w:hanging="710"/>
        <w:rPr>
          <w:rFonts w:ascii="Times New Roman" w:hAnsi="Times New Roman" w:cs="Times New Roman"/>
          <w:color w:val="auto"/>
          <w:szCs w:val="24"/>
        </w:rPr>
      </w:pPr>
      <w:r w:rsidRPr="00592A3D">
        <w:rPr>
          <w:rFonts w:ascii="Times New Roman" w:hAnsi="Times New Roman" w:cs="Times New Roman"/>
          <w:color w:val="auto"/>
          <w:szCs w:val="24"/>
        </w:rPr>
        <w:t xml:space="preserve">  </w:t>
      </w:r>
      <w:r w:rsidR="00F3187F" w:rsidRPr="00592A3D">
        <w:rPr>
          <w:rFonts w:ascii="Times New Roman" w:hAnsi="Times New Roman" w:cs="Times New Roman"/>
          <w:color w:val="auto"/>
          <w:szCs w:val="24"/>
        </w:rPr>
        <w:t>Strona, która występuje z propozycją zmiany umowy, o której mowa w ust. 3 zobowiązana jest pisemnie uzasadnić i udokumentować istnienie przesłanki tej zmiany, wykazać wpływ zmian na wysokość wynagrodzenia. Wykonawca zobowiązany jest przedstawić Zamawiającemu dokumentację zawierającą opis wpływu na zmianę stawek jednostkowych, w szczególności kosztorys z wyjaśnieniem sposobu wyliczenia tego wpływu.</w:t>
      </w:r>
    </w:p>
    <w:p w:rsidR="004F02A4" w:rsidRPr="00592A3D" w:rsidRDefault="00F3187F">
      <w:pPr>
        <w:ind w:left="739" w:right="57" w:firstLine="0"/>
        <w:rPr>
          <w:rFonts w:ascii="Times New Roman" w:hAnsi="Times New Roman" w:cs="Times New Roman"/>
          <w:color w:val="auto"/>
          <w:szCs w:val="24"/>
        </w:rPr>
      </w:pPr>
      <w:r w:rsidRPr="00592A3D">
        <w:rPr>
          <w:rFonts w:ascii="Times New Roman" w:hAnsi="Times New Roman" w:cs="Times New Roman"/>
          <w:color w:val="auto"/>
          <w:szCs w:val="24"/>
        </w:rPr>
        <w:t>Zmiana wynagrodzenia może nastąpić wyłącznie pod warunkiem nie budzącego wątpliwości wykazania przez Wykonawcę różnicy w kosztach. Zamawiający ma uprawnienie do wezwania Wykonawcy do złożenia dodatkowych wyjaśnień, kopii dokumentów źródłowych czy wyliczeń, w zakresie niezbędnym do oceny zasadności zmiany wysokości stawek jednostkowych, na który Wykonawca zobowiązany jest udzielić odpowiedzi w terminie nie dłuższym niż 7 dni.</w:t>
      </w:r>
    </w:p>
    <w:p w:rsidR="004F02A4" w:rsidRPr="00592A3D" w:rsidRDefault="00F3187F">
      <w:pPr>
        <w:spacing w:after="213"/>
        <w:ind w:left="754" w:right="57" w:firstLine="0"/>
        <w:rPr>
          <w:rFonts w:ascii="Times New Roman" w:hAnsi="Times New Roman" w:cs="Times New Roman"/>
          <w:color w:val="auto"/>
          <w:szCs w:val="24"/>
        </w:rPr>
      </w:pPr>
      <w:r w:rsidRPr="00592A3D">
        <w:rPr>
          <w:rFonts w:ascii="Times New Roman" w:hAnsi="Times New Roman" w:cs="Times New Roman"/>
          <w:color w:val="auto"/>
          <w:szCs w:val="24"/>
        </w:rPr>
        <w:t>W przypadku wykazania wpływu zmian na wysokość wynagrodzenia, zmiana wynagrodzenia będzie obowiązywała po upływie 60 dni od dnia złożenia wniosku, a w przypadku dodatkowych uzupełnień wniosku po upływie 60 dni od dnia złożenia dodatkowych uzupełnień, ze skutkiem od 1 dnia miesiąca przypadającego po upływie tych 60 dni.</w:t>
      </w:r>
    </w:p>
    <w:p w:rsidR="004F02A4" w:rsidRPr="00592A3D" w:rsidRDefault="00F3187F">
      <w:pPr>
        <w:numPr>
          <w:ilvl w:val="0"/>
          <w:numId w:val="18"/>
        </w:numPr>
        <w:ind w:left="738" w:right="57" w:hanging="710"/>
        <w:rPr>
          <w:rFonts w:ascii="Times New Roman" w:hAnsi="Times New Roman" w:cs="Times New Roman"/>
          <w:color w:val="auto"/>
          <w:szCs w:val="24"/>
        </w:rPr>
      </w:pPr>
      <w:r w:rsidRPr="00592A3D">
        <w:rPr>
          <w:rFonts w:ascii="Times New Roman" w:hAnsi="Times New Roman" w:cs="Times New Roman"/>
          <w:color w:val="auto"/>
          <w:szCs w:val="24"/>
        </w:rPr>
        <w:t>Ponadto zamawiający przewiduje możliwość dokonania zmian postanowień zawartej umowy w stosunku do treści oferty, na podstawie której dokonano wyboru wykonawcy w przypadkach określonych w art. 144 ust. 1 pkt 2-6 ustawy Pzp.</w:t>
      </w:r>
    </w:p>
    <w:p w:rsidR="00DC23E2" w:rsidRPr="00592A3D" w:rsidRDefault="00F3187F" w:rsidP="000A1D3A">
      <w:pPr>
        <w:numPr>
          <w:ilvl w:val="0"/>
          <w:numId w:val="18"/>
        </w:numPr>
        <w:spacing w:after="175"/>
        <w:ind w:left="738" w:right="57" w:hanging="710"/>
        <w:rPr>
          <w:rFonts w:ascii="Times New Roman" w:hAnsi="Times New Roman" w:cs="Times New Roman"/>
          <w:color w:val="auto"/>
          <w:szCs w:val="24"/>
        </w:rPr>
      </w:pPr>
      <w:r w:rsidRPr="00592A3D">
        <w:rPr>
          <w:rFonts w:ascii="Times New Roman" w:hAnsi="Times New Roman" w:cs="Times New Roman"/>
          <w:color w:val="auto"/>
          <w:szCs w:val="24"/>
        </w:rPr>
        <w:lastRenderedPageBreak/>
        <w:t>Zmiana umowy może nastąpić na piśmie pod rygorem nieważności.</w:t>
      </w:r>
    </w:p>
    <w:p w:rsidR="004F02A4" w:rsidRPr="00592A3D" w:rsidRDefault="00DC23E2">
      <w:pPr>
        <w:spacing w:after="0" w:line="259" w:lineRule="auto"/>
        <w:ind w:left="48" w:right="67"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 13</w:t>
      </w:r>
    </w:p>
    <w:p w:rsidR="00DC23E2" w:rsidRPr="00592A3D" w:rsidRDefault="00DC23E2">
      <w:pPr>
        <w:spacing w:after="0" w:line="259" w:lineRule="auto"/>
        <w:ind w:left="48" w:right="67" w:hanging="10"/>
        <w:jc w:val="center"/>
        <w:rPr>
          <w:rFonts w:ascii="Times New Roman" w:hAnsi="Times New Roman" w:cs="Times New Roman"/>
          <w:b/>
          <w:color w:val="auto"/>
          <w:szCs w:val="24"/>
        </w:rPr>
      </w:pPr>
      <w:r w:rsidRPr="00592A3D">
        <w:rPr>
          <w:rFonts w:ascii="Times New Roman" w:hAnsi="Times New Roman" w:cs="Times New Roman"/>
          <w:b/>
          <w:color w:val="auto"/>
          <w:szCs w:val="24"/>
        </w:rPr>
        <w:t>Prawo odstąpienia od umowy</w:t>
      </w:r>
    </w:p>
    <w:p w:rsidR="004F02A4" w:rsidRPr="00592A3D" w:rsidRDefault="00F3187F">
      <w:pPr>
        <w:ind w:left="28" w:right="57" w:firstLine="0"/>
        <w:rPr>
          <w:rFonts w:ascii="Times New Roman" w:hAnsi="Times New Roman" w:cs="Times New Roman"/>
          <w:color w:val="auto"/>
          <w:szCs w:val="24"/>
        </w:rPr>
      </w:pPr>
      <w:r w:rsidRPr="00592A3D">
        <w:rPr>
          <w:rFonts w:ascii="Times New Roman" w:hAnsi="Times New Roman" w:cs="Times New Roman"/>
          <w:color w:val="auto"/>
          <w:szCs w:val="24"/>
        </w:rPr>
        <w:t>Oprócz wypadków wymienionych w treści tytułu XV k.c. stronom przysługuje prawo odstąpienia od umowy w następujących sytuacjach</w:t>
      </w:r>
      <w:r w:rsidRPr="00592A3D">
        <w:rPr>
          <w:rFonts w:ascii="Times New Roman" w:hAnsi="Times New Roman" w:cs="Times New Roman"/>
          <w:noProof/>
          <w:color w:val="auto"/>
          <w:szCs w:val="24"/>
        </w:rPr>
        <w:drawing>
          <wp:inline distT="0" distB="0" distL="0" distR="0" wp14:anchorId="3D6822C9" wp14:editId="5F0B3D47">
            <wp:extent cx="24384" cy="79270"/>
            <wp:effectExtent l="0" t="0" r="0" b="0"/>
            <wp:docPr id="66261" name="Picture 66261"/>
            <wp:cNvGraphicFramePr/>
            <a:graphic xmlns:a="http://schemas.openxmlformats.org/drawingml/2006/main">
              <a:graphicData uri="http://schemas.openxmlformats.org/drawingml/2006/picture">
                <pic:pic xmlns:pic="http://schemas.openxmlformats.org/drawingml/2006/picture">
                  <pic:nvPicPr>
                    <pic:cNvPr id="66261" name="Picture 66261"/>
                    <pic:cNvPicPr/>
                  </pic:nvPicPr>
                  <pic:blipFill>
                    <a:blip r:embed="rId22"/>
                    <a:stretch>
                      <a:fillRect/>
                    </a:stretch>
                  </pic:blipFill>
                  <pic:spPr>
                    <a:xfrm>
                      <a:off x="0" y="0"/>
                      <a:ext cx="24384" cy="79270"/>
                    </a:xfrm>
                    <a:prstGeom prst="rect">
                      <a:avLst/>
                    </a:prstGeom>
                  </pic:spPr>
                </pic:pic>
              </a:graphicData>
            </a:graphic>
          </wp:inline>
        </w:drawing>
      </w:r>
    </w:p>
    <w:p w:rsidR="004F02A4" w:rsidRPr="00592A3D" w:rsidRDefault="004C27B8">
      <w:pPr>
        <w:spacing w:after="32"/>
        <w:ind w:left="28" w:right="57" w:firstLine="0"/>
        <w:rPr>
          <w:rFonts w:ascii="Times New Roman" w:hAnsi="Times New Roman" w:cs="Times New Roman"/>
          <w:color w:val="auto"/>
          <w:szCs w:val="24"/>
        </w:rPr>
      </w:pPr>
      <w:r w:rsidRPr="00592A3D">
        <w:rPr>
          <w:rFonts w:ascii="Times New Roman" w:hAnsi="Times New Roman" w:cs="Times New Roman"/>
          <w:color w:val="auto"/>
          <w:szCs w:val="24"/>
        </w:rPr>
        <w:t>1</w:t>
      </w:r>
      <w:r w:rsidR="00F3187F" w:rsidRPr="00592A3D">
        <w:rPr>
          <w:rFonts w:ascii="Times New Roman" w:hAnsi="Times New Roman" w:cs="Times New Roman"/>
          <w:color w:val="auto"/>
          <w:szCs w:val="24"/>
        </w:rPr>
        <w:t>. Zamawiającemu przysługuje prawo do odstąpienia od umowy</w:t>
      </w:r>
      <w:r w:rsidR="00F3187F" w:rsidRPr="00592A3D">
        <w:rPr>
          <w:rFonts w:ascii="Times New Roman" w:hAnsi="Times New Roman" w:cs="Times New Roman"/>
          <w:noProof/>
          <w:color w:val="auto"/>
          <w:szCs w:val="24"/>
        </w:rPr>
        <w:drawing>
          <wp:inline distT="0" distB="0" distL="0" distR="0" wp14:anchorId="4D3AB8D7" wp14:editId="60D1E718">
            <wp:extent cx="18288" cy="79270"/>
            <wp:effectExtent l="0" t="0" r="0" b="0"/>
            <wp:docPr id="66263" name="Picture 66263"/>
            <wp:cNvGraphicFramePr/>
            <a:graphic xmlns:a="http://schemas.openxmlformats.org/drawingml/2006/main">
              <a:graphicData uri="http://schemas.openxmlformats.org/drawingml/2006/picture">
                <pic:pic xmlns:pic="http://schemas.openxmlformats.org/drawingml/2006/picture">
                  <pic:nvPicPr>
                    <pic:cNvPr id="66263" name="Picture 66263"/>
                    <pic:cNvPicPr/>
                  </pic:nvPicPr>
                  <pic:blipFill>
                    <a:blip r:embed="rId23"/>
                    <a:stretch>
                      <a:fillRect/>
                    </a:stretch>
                  </pic:blipFill>
                  <pic:spPr>
                    <a:xfrm>
                      <a:off x="0" y="0"/>
                      <a:ext cx="18288" cy="79270"/>
                    </a:xfrm>
                    <a:prstGeom prst="rect">
                      <a:avLst/>
                    </a:prstGeom>
                  </pic:spPr>
                </pic:pic>
              </a:graphicData>
            </a:graphic>
          </wp:inline>
        </w:drawing>
      </w:r>
    </w:p>
    <w:p w:rsidR="004F02A4" w:rsidRPr="00592A3D" w:rsidRDefault="003210F0">
      <w:pPr>
        <w:spacing w:after="0" w:line="216" w:lineRule="auto"/>
        <w:ind w:left="480" w:right="86" w:hanging="293"/>
        <w:jc w:val="left"/>
        <w:rPr>
          <w:rFonts w:ascii="Times New Roman" w:hAnsi="Times New Roman" w:cs="Times New Roman"/>
          <w:color w:val="auto"/>
          <w:szCs w:val="24"/>
        </w:rPr>
      </w:pPr>
      <w:r w:rsidRPr="00592A3D">
        <w:rPr>
          <w:rFonts w:ascii="Times New Roman" w:hAnsi="Times New Roman" w:cs="Times New Roman"/>
          <w:color w:val="auto"/>
          <w:szCs w:val="24"/>
        </w:rPr>
        <w:t>1)</w:t>
      </w:r>
      <w:r w:rsidR="0064088E" w:rsidRPr="00592A3D">
        <w:rPr>
          <w:rFonts w:ascii="Times New Roman" w:hAnsi="Times New Roman" w:cs="Times New Roman"/>
          <w:color w:val="auto"/>
          <w:szCs w:val="24"/>
        </w:rPr>
        <w:t xml:space="preserve"> </w:t>
      </w:r>
      <w:r w:rsidR="00F3187F" w:rsidRPr="00592A3D">
        <w:rPr>
          <w:rFonts w:ascii="Times New Roman" w:hAnsi="Times New Roman" w:cs="Times New Roman"/>
          <w:color w:val="auto"/>
          <w:szCs w:val="24"/>
        </w:rPr>
        <w:t xml:space="preserve">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rsidR="004F02A4" w:rsidRPr="00592A3D" w:rsidRDefault="0064088E">
      <w:pPr>
        <w:spacing w:after="32"/>
        <w:ind w:left="235" w:right="57" w:firstLine="0"/>
        <w:rPr>
          <w:rFonts w:ascii="Times New Roman" w:hAnsi="Times New Roman" w:cs="Times New Roman"/>
          <w:color w:val="auto"/>
          <w:szCs w:val="24"/>
        </w:rPr>
      </w:pPr>
      <w:r w:rsidRPr="00592A3D">
        <w:rPr>
          <w:rFonts w:ascii="Times New Roman" w:hAnsi="Times New Roman" w:cs="Times New Roman"/>
          <w:color w:val="auto"/>
          <w:szCs w:val="24"/>
        </w:rPr>
        <w:t xml:space="preserve">2) </w:t>
      </w:r>
      <w:r w:rsidR="00F3187F" w:rsidRPr="00592A3D">
        <w:rPr>
          <w:rFonts w:ascii="Times New Roman" w:hAnsi="Times New Roman" w:cs="Times New Roman"/>
          <w:color w:val="auto"/>
          <w:szCs w:val="24"/>
        </w:rPr>
        <w:t>Zostanie ogłoszona upadłość lub rozwiązanie firmy wykonawcy.</w:t>
      </w:r>
    </w:p>
    <w:p w:rsidR="004F02A4" w:rsidRPr="00592A3D" w:rsidRDefault="003210F0">
      <w:pPr>
        <w:spacing w:after="32"/>
        <w:ind w:left="240" w:right="57" w:firstLine="0"/>
        <w:rPr>
          <w:rFonts w:ascii="Times New Roman" w:hAnsi="Times New Roman" w:cs="Times New Roman"/>
          <w:color w:val="auto"/>
          <w:szCs w:val="24"/>
        </w:rPr>
      </w:pPr>
      <w:r w:rsidRPr="00592A3D">
        <w:rPr>
          <w:rFonts w:ascii="Times New Roman" w:hAnsi="Times New Roman" w:cs="Times New Roman"/>
          <w:color w:val="auto"/>
          <w:szCs w:val="24"/>
        </w:rPr>
        <w:t>3)</w:t>
      </w:r>
      <w:r w:rsidR="0064088E" w:rsidRPr="00592A3D">
        <w:rPr>
          <w:rFonts w:ascii="Times New Roman" w:hAnsi="Times New Roman" w:cs="Times New Roman"/>
          <w:color w:val="auto"/>
          <w:szCs w:val="24"/>
        </w:rPr>
        <w:t xml:space="preserve"> </w:t>
      </w:r>
      <w:r w:rsidR="00F3187F" w:rsidRPr="00592A3D">
        <w:rPr>
          <w:rFonts w:ascii="Times New Roman" w:hAnsi="Times New Roman" w:cs="Times New Roman"/>
          <w:color w:val="auto"/>
          <w:szCs w:val="24"/>
        </w:rPr>
        <w:t>Zostanie wydany nakaz zajęcia majątku wykonawcy.</w:t>
      </w:r>
    </w:p>
    <w:p w:rsidR="004F02A4" w:rsidRPr="00592A3D" w:rsidRDefault="003210F0">
      <w:pPr>
        <w:spacing w:after="3" w:line="220" w:lineRule="auto"/>
        <w:ind w:left="543" w:right="19" w:hanging="317"/>
        <w:rPr>
          <w:rFonts w:ascii="Times New Roman" w:hAnsi="Times New Roman" w:cs="Times New Roman"/>
          <w:color w:val="auto"/>
          <w:szCs w:val="24"/>
        </w:rPr>
      </w:pPr>
      <w:r w:rsidRPr="00592A3D">
        <w:rPr>
          <w:rFonts w:ascii="Times New Roman" w:hAnsi="Times New Roman" w:cs="Times New Roman"/>
          <w:color w:val="auto"/>
          <w:szCs w:val="24"/>
        </w:rPr>
        <w:t>4)</w:t>
      </w:r>
      <w:r w:rsidR="0064088E" w:rsidRPr="00592A3D">
        <w:rPr>
          <w:rFonts w:ascii="Times New Roman" w:hAnsi="Times New Roman" w:cs="Times New Roman"/>
          <w:color w:val="auto"/>
          <w:szCs w:val="24"/>
        </w:rPr>
        <w:t xml:space="preserve"> </w:t>
      </w:r>
      <w:r w:rsidR="00F3187F" w:rsidRPr="00592A3D">
        <w:rPr>
          <w:rFonts w:ascii="Times New Roman" w:hAnsi="Times New Roman" w:cs="Times New Roman"/>
          <w:color w:val="auto"/>
          <w:szCs w:val="24"/>
        </w:rPr>
        <w:t>Wykonawca nie rozpoczął robót bez uzasadnionych przyczyn oraz nie kontynuuje ich pomimo wezwania zamawiającego złożonego na piśmie.</w:t>
      </w:r>
    </w:p>
    <w:p w:rsidR="004F02A4" w:rsidRPr="00592A3D" w:rsidRDefault="003210F0">
      <w:pPr>
        <w:spacing w:after="32"/>
        <w:ind w:left="216" w:right="57" w:firstLine="0"/>
        <w:rPr>
          <w:rFonts w:ascii="Times New Roman" w:hAnsi="Times New Roman" w:cs="Times New Roman"/>
          <w:color w:val="auto"/>
          <w:szCs w:val="24"/>
        </w:rPr>
      </w:pPr>
      <w:r w:rsidRPr="00592A3D">
        <w:rPr>
          <w:rFonts w:ascii="Times New Roman" w:hAnsi="Times New Roman" w:cs="Times New Roman"/>
          <w:color w:val="auto"/>
          <w:szCs w:val="24"/>
        </w:rPr>
        <w:t>5)</w:t>
      </w:r>
      <w:r w:rsidR="0064088E" w:rsidRPr="00592A3D">
        <w:rPr>
          <w:rFonts w:ascii="Times New Roman" w:hAnsi="Times New Roman" w:cs="Times New Roman"/>
          <w:color w:val="auto"/>
          <w:szCs w:val="24"/>
        </w:rPr>
        <w:t xml:space="preserve"> </w:t>
      </w:r>
      <w:r w:rsidR="00F3187F" w:rsidRPr="00592A3D">
        <w:rPr>
          <w:rFonts w:ascii="Times New Roman" w:hAnsi="Times New Roman" w:cs="Times New Roman"/>
          <w:color w:val="auto"/>
          <w:szCs w:val="24"/>
        </w:rPr>
        <w:t>Wykonawca przerwał realizację robót i przerwa trwa dłużej niż 1 miesiąc.</w:t>
      </w:r>
    </w:p>
    <w:p w:rsidR="004F02A4" w:rsidRPr="00592A3D" w:rsidRDefault="00F3187F">
      <w:pPr>
        <w:numPr>
          <w:ilvl w:val="0"/>
          <w:numId w:val="19"/>
        </w:numPr>
        <w:ind w:right="57"/>
        <w:rPr>
          <w:rFonts w:ascii="Times New Roman" w:hAnsi="Times New Roman" w:cs="Times New Roman"/>
          <w:color w:val="auto"/>
          <w:szCs w:val="24"/>
        </w:rPr>
      </w:pPr>
      <w:r w:rsidRPr="00592A3D">
        <w:rPr>
          <w:rFonts w:ascii="Times New Roman" w:hAnsi="Times New Roman" w:cs="Times New Roman"/>
          <w:color w:val="auto"/>
          <w:szCs w:val="24"/>
        </w:rPr>
        <w:t>Wykonawcy przysługuje prawo odstąpienia od umowy w szczególności, jeżeli Zamawiający odmawia bez uzasadnionej przyczyny odbioru robót lub odmawia protokołu odbioru.</w:t>
      </w:r>
    </w:p>
    <w:p w:rsidR="004F02A4" w:rsidRPr="00592A3D" w:rsidRDefault="00F3187F">
      <w:pPr>
        <w:numPr>
          <w:ilvl w:val="0"/>
          <w:numId w:val="19"/>
        </w:numPr>
        <w:ind w:right="57"/>
        <w:rPr>
          <w:rFonts w:ascii="Times New Roman" w:hAnsi="Times New Roman" w:cs="Times New Roman"/>
          <w:color w:val="auto"/>
          <w:szCs w:val="24"/>
        </w:rPr>
      </w:pPr>
      <w:r w:rsidRPr="00592A3D">
        <w:rPr>
          <w:rFonts w:ascii="Times New Roman" w:hAnsi="Times New Roman" w:cs="Times New Roman"/>
          <w:color w:val="auto"/>
          <w:szCs w:val="24"/>
        </w:rPr>
        <w:t>Odstąpienie od umowy powinno nastąpić w terminie 30 dni od dnia powzięcia informacji o podstawie do odstąpienia, powinno nastąpić w formie pisemnej pod rygorem nieważności takiego oświadczenia i powinno zawierać uzasadnienie.</w:t>
      </w:r>
    </w:p>
    <w:p w:rsidR="004F02A4" w:rsidRPr="00592A3D" w:rsidRDefault="00F3187F">
      <w:pPr>
        <w:numPr>
          <w:ilvl w:val="0"/>
          <w:numId w:val="19"/>
        </w:numPr>
        <w:ind w:right="57"/>
        <w:rPr>
          <w:rFonts w:ascii="Times New Roman" w:hAnsi="Times New Roman" w:cs="Times New Roman"/>
          <w:color w:val="auto"/>
          <w:szCs w:val="24"/>
        </w:rPr>
      </w:pPr>
      <w:r w:rsidRPr="00592A3D">
        <w:rPr>
          <w:rFonts w:ascii="Times New Roman" w:hAnsi="Times New Roman" w:cs="Times New Roman"/>
          <w:color w:val="auto"/>
          <w:szCs w:val="24"/>
        </w:rPr>
        <w:t>W wypadku odstąpienia od umowy wykonawcę oraz zamawiającego obciążają następujące obowiązki szczegółowe</w:t>
      </w:r>
      <w:r w:rsidRPr="00592A3D">
        <w:rPr>
          <w:rFonts w:ascii="Times New Roman" w:hAnsi="Times New Roman" w:cs="Times New Roman"/>
          <w:noProof/>
          <w:color w:val="auto"/>
          <w:szCs w:val="24"/>
        </w:rPr>
        <w:drawing>
          <wp:inline distT="0" distB="0" distL="0" distR="0" wp14:anchorId="6F9B7F7F" wp14:editId="3B772E09">
            <wp:extent cx="21336" cy="76222"/>
            <wp:effectExtent l="0" t="0" r="0" b="0"/>
            <wp:docPr id="66269" name="Picture 66269"/>
            <wp:cNvGraphicFramePr/>
            <a:graphic xmlns:a="http://schemas.openxmlformats.org/drawingml/2006/main">
              <a:graphicData uri="http://schemas.openxmlformats.org/drawingml/2006/picture">
                <pic:pic xmlns:pic="http://schemas.openxmlformats.org/drawingml/2006/picture">
                  <pic:nvPicPr>
                    <pic:cNvPr id="66269" name="Picture 66269"/>
                    <pic:cNvPicPr/>
                  </pic:nvPicPr>
                  <pic:blipFill>
                    <a:blip r:embed="rId24"/>
                    <a:stretch>
                      <a:fillRect/>
                    </a:stretch>
                  </pic:blipFill>
                  <pic:spPr>
                    <a:xfrm>
                      <a:off x="0" y="0"/>
                      <a:ext cx="21336" cy="76222"/>
                    </a:xfrm>
                    <a:prstGeom prst="rect">
                      <a:avLst/>
                    </a:prstGeom>
                  </pic:spPr>
                </pic:pic>
              </a:graphicData>
            </a:graphic>
          </wp:inline>
        </w:drawing>
      </w:r>
    </w:p>
    <w:p w:rsidR="004F02A4" w:rsidRPr="00592A3D" w:rsidRDefault="002E5BF8">
      <w:pPr>
        <w:ind w:left="567" w:right="57"/>
        <w:rPr>
          <w:rFonts w:ascii="Times New Roman" w:hAnsi="Times New Roman" w:cs="Times New Roman"/>
          <w:color w:val="auto"/>
          <w:szCs w:val="24"/>
        </w:rPr>
      </w:pPr>
      <w:r>
        <w:rPr>
          <w:rFonts w:ascii="Times New Roman" w:hAnsi="Times New Roman" w:cs="Times New Roman"/>
          <w:color w:val="auto"/>
          <w:szCs w:val="24"/>
        </w:rPr>
        <w:t>1</w:t>
      </w:r>
      <w:r w:rsidR="00F3187F" w:rsidRPr="00592A3D">
        <w:rPr>
          <w:rFonts w:ascii="Times New Roman" w:hAnsi="Times New Roman" w:cs="Times New Roman"/>
          <w:color w:val="auto"/>
          <w:szCs w:val="24"/>
        </w:rPr>
        <w:t xml:space="preserve">).W terminie dni 7 od daty odstąpienia od umowy wykonawca przy udziale zamawiającego sporządzi szczegółowy protokół inwentaryzacji robót w toku wg stanu na dzień odstąpienia </w:t>
      </w:r>
      <w:r w:rsidR="00F3187F" w:rsidRPr="00592A3D">
        <w:rPr>
          <w:rFonts w:ascii="Times New Roman" w:hAnsi="Times New Roman" w:cs="Times New Roman"/>
          <w:noProof/>
          <w:color w:val="auto"/>
          <w:szCs w:val="24"/>
        </w:rPr>
        <w:drawing>
          <wp:inline distT="0" distB="0" distL="0" distR="0" wp14:anchorId="662DF5B2" wp14:editId="0C37931F">
            <wp:extent cx="18288" cy="15245"/>
            <wp:effectExtent l="0" t="0" r="0" b="0"/>
            <wp:docPr id="31417" name="Picture 31417"/>
            <wp:cNvGraphicFramePr/>
            <a:graphic xmlns:a="http://schemas.openxmlformats.org/drawingml/2006/main">
              <a:graphicData uri="http://schemas.openxmlformats.org/drawingml/2006/picture">
                <pic:pic xmlns:pic="http://schemas.openxmlformats.org/drawingml/2006/picture">
                  <pic:nvPicPr>
                    <pic:cNvPr id="31417" name="Picture 31417"/>
                    <pic:cNvPicPr/>
                  </pic:nvPicPr>
                  <pic:blipFill>
                    <a:blip r:embed="rId25"/>
                    <a:stretch>
                      <a:fillRect/>
                    </a:stretch>
                  </pic:blipFill>
                  <pic:spPr>
                    <a:xfrm>
                      <a:off x="0" y="0"/>
                      <a:ext cx="18288" cy="15245"/>
                    </a:xfrm>
                    <a:prstGeom prst="rect">
                      <a:avLst/>
                    </a:prstGeom>
                  </pic:spPr>
                </pic:pic>
              </a:graphicData>
            </a:graphic>
          </wp:inline>
        </w:drawing>
      </w:r>
    </w:p>
    <w:p w:rsidR="004F02A4" w:rsidRPr="00592A3D" w:rsidRDefault="00F3187F">
      <w:pPr>
        <w:ind w:left="600" w:right="57" w:hanging="331"/>
        <w:rPr>
          <w:rFonts w:ascii="Times New Roman" w:hAnsi="Times New Roman" w:cs="Times New Roman"/>
          <w:color w:val="auto"/>
          <w:szCs w:val="24"/>
        </w:rPr>
      </w:pPr>
      <w:r w:rsidRPr="00592A3D">
        <w:rPr>
          <w:rFonts w:ascii="Times New Roman" w:hAnsi="Times New Roman" w:cs="Times New Roman"/>
          <w:color w:val="auto"/>
          <w:szCs w:val="24"/>
        </w:rPr>
        <w:t>2).Wykonawca zabezpieczy przerwane roboty w zakresie obustronnie uzgodnionym na koszt tej strony, która odstąpiła od umowy.</w:t>
      </w:r>
    </w:p>
    <w:p w:rsidR="004F02A4" w:rsidRPr="00592A3D" w:rsidRDefault="00F3187F">
      <w:pPr>
        <w:ind w:left="557" w:right="120"/>
        <w:rPr>
          <w:rFonts w:ascii="Times New Roman" w:hAnsi="Times New Roman" w:cs="Times New Roman"/>
          <w:color w:val="auto"/>
          <w:szCs w:val="24"/>
        </w:rPr>
      </w:pPr>
      <w:r w:rsidRPr="00592A3D">
        <w:rPr>
          <w:rFonts w:ascii="Times New Roman" w:hAnsi="Times New Roman" w:cs="Times New Roman"/>
          <w:color w:val="auto"/>
          <w:szCs w:val="24"/>
        </w:rPr>
        <w:t>3). Wykonawca sporządzi wykaz tych materiałów konstrukcji lub urządzeń, które nie mogą być wykorzystane przez wykonawcę do realizacji innych robót nieobjętych niniejszą umową jeżeli odstąpienie od umowy nastąpiło z przyczyn niezależnych od niego.</w:t>
      </w:r>
    </w:p>
    <w:p w:rsidR="004F02A4" w:rsidRPr="00592A3D" w:rsidRDefault="00F3187F">
      <w:pPr>
        <w:ind w:left="586" w:right="57"/>
        <w:rPr>
          <w:rFonts w:ascii="Times New Roman" w:hAnsi="Times New Roman" w:cs="Times New Roman"/>
          <w:color w:val="auto"/>
          <w:szCs w:val="24"/>
        </w:rPr>
      </w:pPr>
      <w:r w:rsidRPr="00592A3D">
        <w:rPr>
          <w:rFonts w:ascii="Times New Roman" w:hAnsi="Times New Roman" w:cs="Times New Roman"/>
          <w:color w:val="auto"/>
          <w:szCs w:val="24"/>
        </w:rPr>
        <w:t>4).Wykonawca zgłosi do dokonania przez Zamawiającego odbioru robót przerwanych oraz robót zabezpieczających, jeżeli odstąpienie od umowy nastąpiło z przyczyn, za które wykonawca nie odpowiada.</w:t>
      </w:r>
    </w:p>
    <w:p w:rsidR="004F02A4" w:rsidRPr="00592A3D" w:rsidRDefault="00F3187F">
      <w:pPr>
        <w:ind w:left="620" w:right="57"/>
        <w:rPr>
          <w:rFonts w:ascii="Times New Roman" w:hAnsi="Times New Roman" w:cs="Times New Roman"/>
          <w:color w:val="auto"/>
          <w:szCs w:val="24"/>
        </w:rPr>
      </w:pPr>
      <w:r w:rsidRPr="00592A3D">
        <w:rPr>
          <w:rFonts w:ascii="Times New Roman" w:hAnsi="Times New Roman" w:cs="Times New Roman"/>
          <w:color w:val="auto"/>
          <w:szCs w:val="24"/>
        </w:rPr>
        <w:t>5).Zamawiający w razie odstąpienia od umowy z przyczyn, za które wykonawca nie odpowiada obowiązany jest do</w:t>
      </w:r>
      <w:r w:rsidRPr="00592A3D">
        <w:rPr>
          <w:rFonts w:ascii="Times New Roman" w:hAnsi="Times New Roman" w:cs="Times New Roman"/>
          <w:noProof/>
          <w:color w:val="auto"/>
          <w:szCs w:val="24"/>
        </w:rPr>
        <w:drawing>
          <wp:inline distT="0" distB="0" distL="0" distR="0" wp14:anchorId="4B13BD7D" wp14:editId="4F594B36">
            <wp:extent cx="24384" cy="76222"/>
            <wp:effectExtent l="0" t="0" r="0" b="0"/>
            <wp:docPr id="66271" name="Picture 66271"/>
            <wp:cNvGraphicFramePr/>
            <a:graphic xmlns:a="http://schemas.openxmlformats.org/drawingml/2006/main">
              <a:graphicData uri="http://schemas.openxmlformats.org/drawingml/2006/picture">
                <pic:pic xmlns:pic="http://schemas.openxmlformats.org/drawingml/2006/picture">
                  <pic:nvPicPr>
                    <pic:cNvPr id="66271" name="Picture 66271"/>
                    <pic:cNvPicPr/>
                  </pic:nvPicPr>
                  <pic:blipFill>
                    <a:blip r:embed="rId26"/>
                    <a:stretch>
                      <a:fillRect/>
                    </a:stretch>
                  </pic:blipFill>
                  <pic:spPr>
                    <a:xfrm>
                      <a:off x="0" y="0"/>
                      <a:ext cx="24384" cy="76222"/>
                    </a:xfrm>
                    <a:prstGeom prst="rect">
                      <a:avLst/>
                    </a:prstGeom>
                  </pic:spPr>
                </pic:pic>
              </a:graphicData>
            </a:graphic>
          </wp:inline>
        </w:drawing>
      </w:r>
    </w:p>
    <w:p w:rsidR="004F02A4" w:rsidRPr="00592A3D" w:rsidRDefault="00F3187F">
      <w:pPr>
        <w:ind w:left="855" w:right="57"/>
        <w:rPr>
          <w:rFonts w:ascii="Times New Roman" w:hAnsi="Times New Roman" w:cs="Times New Roman"/>
          <w:color w:val="auto"/>
          <w:szCs w:val="24"/>
        </w:rPr>
      </w:pPr>
      <w:r w:rsidRPr="00592A3D">
        <w:rPr>
          <w:rFonts w:ascii="Times New Roman" w:hAnsi="Times New Roman" w:cs="Times New Roman"/>
          <w:color w:val="auto"/>
          <w:szCs w:val="24"/>
        </w:rPr>
        <w:t>a) dokonania odbioru robót przerwanych oraz do zapłaty wynagrodzenia za roboty, które zostały wykonane do dnia odstąpienia,</w:t>
      </w:r>
    </w:p>
    <w:p w:rsidR="0064088E" w:rsidRPr="00592A3D" w:rsidRDefault="003210F0">
      <w:pPr>
        <w:tabs>
          <w:tab w:val="center" w:pos="3497"/>
        </w:tabs>
        <w:spacing w:after="239"/>
        <w:ind w:left="0" w:firstLine="0"/>
        <w:jc w:val="left"/>
        <w:rPr>
          <w:rFonts w:ascii="Times New Roman" w:hAnsi="Times New Roman" w:cs="Times New Roman"/>
          <w:color w:val="auto"/>
          <w:szCs w:val="24"/>
        </w:rPr>
      </w:pPr>
      <w:r w:rsidRPr="00592A3D">
        <w:rPr>
          <w:rFonts w:ascii="Times New Roman" w:hAnsi="Times New Roman" w:cs="Times New Roman"/>
          <w:noProof/>
          <w:color w:val="auto"/>
          <w:szCs w:val="24"/>
        </w:rPr>
        <w:t xml:space="preserve">          </w:t>
      </w:r>
      <w:r w:rsidR="00F3187F" w:rsidRPr="00592A3D">
        <w:rPr>
          <w:rFonts w:ascii="Times New Roman" w:hAnsi="Times New Roman" w:cs="Times New Roman"/>
          <w:color w:val="auto"/>
          <w:szCs w:val="24"/>
        </w:rPr>
        <w:t>b) przyjęcia od wykonawcy pod swój dozór terenu budowy.</w:t>
      </w:r>
    </w:p>
    <w:p w:rsidR="004F02A4" w:rsidRPr="00592A3D" w:rsidRDefault="00DC23E2">
      <w:pPr>
        <w:spacing w:after="0" w:line="259" w:lineRule="auto"/>
        <w:ind w:left="20" w:right="53" w:hanging="10"/>
        <w:jc w:val="center"/>
        <w:rPr>
          <w:rFonts w:ascii="Times New Roman" w:hAnsi="Times New Roman" w:cs="Times New Roman"/>
          <w:b/>
          <w:color w:val="auto"/>
          <w:szCs w:val="24"/>
        </w:rPr>
      </w:pPr>
      <w:r w:rsidRPr="00592A3D">
        <w:rPr>
          <w:rFonts w:ascii="Times New Roman" w:eastAsia="Times New Roman" w:hAnsi="Times New Roman" w:cs="Times New Roman"/>
          <w:b/>
          <w:color w:val="auto"/>
          <w:szCs w:val="24"/>
        </w:rPr>
        <w:t>§ 14</w:t>
      </w:r>
    </w:p>
    <w:p w:rsidR="004F02A4" w:rsidRPr="00592A3D" w:rsidRDefault="00F3187F">
      <w:pPr>
        <w:numPr>
          <w:ilvl w:val="0"/>
          <w:numId w:val="20"/>
        </w:numPr>
        <w:ind w:right="57" w:hanging="427"/>
        <w:rPr>
          <w:rFonts w:ascii="Times New Roman" w:hAnsi="Times New Roman" w:cs="Times New Roman"/>
          <w:color w:val="auto"/>
          <w:szCs w:val="24"/>
        </w:rPr>
      </w:pPr>
      <w:r w:rsidRPr="00592A3D">
        <w:rPr>
          <w:rFonts w:ascii="Times New Roman" w:hAnsi="Times New Roman" w:cs="Times New Roman"/>
          <w:noProof/>
          <w:color w:val="auto"/>
          <w:szCs w:val="24"/>
        </w:rPr>
        <w:drawing>
          <wp:anchor distT="0" distB="0" distL="114300" distR="114300" simplePos="0" relativeHeight="251660288" behindDoc="0" locked="0" layoutInCell="1" allowOverlap="0" wp14:anchorId="24DFA5EE" wp14:editId="32ED6BC9">
            <wp:simplePos x="0" y="0"/>
            <wp:positionH relativeFrom="page">
              <wp:posOffset>2340864</wp:posOffset>
            </wp:positionH>
            <wp:positionV relativeFrom="page">
              <wp:posOffset>670751</wp:posOffset>
            </wp:positionV>
            <wp:extent cx="18288" cy="12195"/>
            <wp:effectExtent l="0" t="0" r="0" b="0"/>
            <wp:wrapTopAndBottom/>
            <wp:docPr id="31414" name="Picture 31414"/>
            <wp:cNvGraphicFramePr/>
            <a:graphic xmlns:a="http://schemas.openxmlformats.org/drawingml/2006/main">
              <a:graphicData uri="http://schemas.openxmlformats.org/drawingml/2006/picture">
                <pic:pic xmlns:pic="http://schemas.openxmlformats.org/drawingml/2006/picture">
                  <pic:nvPicPr>
                    <pic:cNvPr id="31414" name="Picture 31414"/>
                    <pic:cNvPicPr/>
                  </pic:nvPicPr>
                  <pic:blipFill>
                    <a:blip r:embed="rId27"/>
                    <a:stretch>
                      <a:fillRect/>
                    </a:stretch>
                  </pic:blipFill>
                  <pic:spPr>
                    <a:xfrm>
                      <a:off x="0" y="0"/>
                      <a:ext cx="18288" cy="12195"/>
                    </a:xfrm>
                    <a:prstGeom prst="rect">
                      <a:avLst/>
                    </a:prstGeom>
                  </pic:spPr>
                </pic:pic>
              </a:graphicData>
            </a:graphic>
          </wp:anchor>
        </w:drawing>
      </w:r>
      <w:r w:rsidRPr="00592A3D">
        <w:rPr>
          <w:rFonts w:ascii="Times New Roman" w:hAnsi="Times New Roman" w:cs="Times New Roman"/>
          <w:color w:val="auto"/>
          <w:szCs w:val="24"/>
        </w:rPr>
        <w:t>W razie powstania sporu na tle wykonania niniejszej umowy o wykonanie robót w sprawie zamówienia publicznego Wykonawca jest zobowiązany przede wszystkim do wyczerpania drogi postępowania reklamacyjnego.</w:t>
      </w:r>
    </w:p>
    <w:p w:rsidR="004F02A4" w:rsidRPr="00592A3D" w:rsidRDefault="00F3187F">
      <w:pPr>
        <w:numPr>
          <w:ilvl w:val="0"/>
          <w:numId w:val="20"/>
        </w:numPr>
        <w:ind w:right="57" w:hanging="427"/>
        <w:rPr>
          <w:rFonts w:ascii="Times New Roman" w:hAnsi="Times New Roman" w:cs="Times New Roman"/>
          <w:color w:val="auto"/>
          <w:szCs w:val="24"/>
        </w:rPr>
      </w:pPr>
      <w:r w:rsidRPr="00592A3D">
        <w:rPr>
          <w:rFonts w:ascii="Times New Roman" w:hAnsi="Times New Roman" w:cs="Times New Roman"/>
          <w:color w:val="auto"/>
          <w:szCs w:val="24"/>
        </w:rPr>
        <w:t>Reklamację wykonuje się poprzez skierowanie konkretnego roszczenia do Zamawiającego.</w:t>
      </w:r>
    </w:p>
    <w:p w:rsidR="004F02A4" w:rsidRPr="00592A3D" w:rsidRDefault="00F3187F">
      <w:pPr>
        <w:numPr>
          <w:ilvl w:val="0"/>
          <w:numId w:val="20"/>
        </w:numPr>
        <w:ind w:right="57" w:hanging="427"/>
        <w:rPr>
          <w:rFonts w:ascii="Times New Roman" w:hAnsi="Times New Roman" w:cs="Times New Roman"/>
          <w:color w:val="auto"/>
          <w:szCs w:val="24"/>
        </w:rPr>
      </w:pPr>
      <w:r w:rsidRPr="00592A3D">
        <w:rPr>
          <w:rFonts w:ascii="Times New Roman" w:hAnsi="Times New Roman" w:cs="Times New Roman"/>
          <w:color w:val="auto"/>
          <w:szCs w:val="24"/>
        </w:rPr>
        <w:t>Zamawiający ma obowiązek do pisemnego ustosunkowania się do zgłoszonego przez Wykonawcę roszczenia w terminie 21 dni od daty zgłoszenia roszczenia.</w:t>
      </w:r>
    </w:p>
    <w:p w:rsidR="004F02A4" w:rsidRPr="00592A3D" w:rsidRDefault="00F3187F">
      <w:pPr>
        <w:numPr>
          <w:ilvl w:val="0"/>
          <w:numId w:val="20"/>
        </w:numPr>
        <w:ind w:right="57" w:hanging="427"/>
        <w:rPr>
          <w:rFonts w:ascii="Times New Roman" w:hAnsi="Times New Roman" w:cs="Times New Roman"/>
          <w:color w:val="auto"/>
          <w:szCs w:val="24"/>
        </w:rPr>
      </w:pPr>
      <w:r w:rsidRPr="00592A3D">
        <w:rPr>
          <w:rFonts w:ascii="Times New Roman" w:hAnsi="Times New Roman" w:cs="Times New Roman"/>
          <w:color w:val="auto"/>
          <w:szCs w:val="24"/>
        </w:rPr>
        <w:t>W razie odmowy przez Zamawiającego uznania roszczenia Wykonawcy, względnie nie udzielenia odpowiedzi na roszczenie w terminie, o którym mowa w ust. 3 Wykonawca uprawniony jest do wystąpienia na drogę sadową.</w:t>
      </w:r>
    </w:p>
    <w:p w:rsidR="004F02A4" w:rsidRPr="00592A3D" w:rsidRDefault="00F3187F">
      <w:pPr>
        <w:numPr>
          <w:ilvl w:val="0"/>
          <w:numId w:val="20"/>
        </w:numPr>
        <w:spacing w:after="252"/>
        <w:ind w:right="57" w:hanging="427"/>
        <w:rPr>
          <w:rFonts w:ascii="Times New Roman" w:hAnsi="Times New Roman" w:cs="Times New Roman"/>
          <w:color w:val="auto"/>
          <w:szCs w:val="24"/>
        </w:rPr>
      </w:pPr>
      <w:r w:rsidRPr="00592A3D">
        <w:rPr>
          <w:rFonts w:ascii="Times New Roman" w:hAnsi="Times New Roman" w:cs="Times New Roman"/>
          <w:color w:val="auto"/>
          <w:szCs w:val="24"/>
        </w:rPr>
        <w:t>Właściwym do rozpoznania sporó</w:t>
      </w:r>
      <w:r w:rsidR="003210F0" w:rsidRPr="00592A3D">
        <w:rPr>
          <w:rFonts w:ascii="Times New Roman" w:hAnsi="Times New Roman" w:cs="Times New Roman"/>
          <w:color w:val="auto"/>
          <w:szCs w:val="24"/>
        </w:rPr>
        <w:t>w wynikłych na tle realizacji ni</w:t>
      </w:r>
      <w:r w:rsidRPr="00592A3D">
        <w:rPr>
          <w:rFonts w:ascii="Times New Roman" w:hAnsi="Times New Roman" w:cs="Times New Roman"/>
          <w:color w:val="auto"/>
          <w:szCs w:val="24"/>
        </w:rPr>
        <w:t>niejszej umowy jest sąd właściwy dla siedziby zamawiającego.</w:t>
      </w:r>
    </w:p>
    <w:p w:rsidR="004F02A4" w:rsidRPr="00592A3D" w:rsidRDefault="00DC23E2">
      <w:pPr>
        <w:spacing w:after="0" w:line="259" w:lineRule="auto"/>
        <w:ind w:left="48" w:right="86" w:hanging="10"/>
        <w:jc w:val="center"/>
        <w:rPr>
          <w:rFonts w:ascii="Times New Roman" w:eastAsia="Times New Roman" w:hAnsi="Times New Roman" w:cs="Times New Roman"/>
          <w:b/>
          <w:color w:val="auto"/>
          <w:szCs w:val="24"/>
        </w:rPr>
      </w:pPr>
      <w:r w:rsidRPr="00592A3D">
        <w:rPr>
          <w:rFonts w:ascii="Times New Roman" w:eastAsia="Times New Roman" w:hAnsi="Times New Roman" w:cs="Times New Roman"/>
          <w:b/>
          <w:color w:val="auto"/>
          <w:szCs w:val="24"/>
        </w:rPr>
        <w:lastRenderedPageBreak/>
        <w:t>§ 15</w:t>
      </w:r>
    </w:p>
    <w:p w:rsidR="00AE7B6C" w:rsidRPr="00592A3D" w:rsidRDefault="00AE7B6C">
      <w:pPr>
        <w:spacing w:after="0" w:line="259" w:lineRule="auto"/>
        <w:ind w:left="48" w:right="86" w:hanging="10"/>
        <w:jc w:val="center"/>
        <w:rPr>
          <w:rFonts w:ascii="Times New Roman" w:hAnsi="Times New Roman" w:cs="Times New Roman"/>
          <w:b/>
          <w:color w:val="auto"/>
          <w:szCs w:val="24"/>
        </w:rPr>
      </w:pPr>
      <w:r w:rsidRPr="00592A3D">
        <w:rPr>
          <w:rFonts w:ascii="Times New Roman" w:eastAsia="Times New Roman" w:hAnsi="Times New Roman" w:cs="Times New Roman"/>
          <w:b/>
          <w:color w:val="auto"/>
          <w:szCs w:val="24"/>
        </w:rPr>
        <w:t>Załączniki do umowy</w:t>
      </w:r>
    </w:p>
    <w:p w:rsidR="004F02A4" w:rsidRPr="00592A3D" w:rsidRDefault="00F3187F">
      <w:pPr>
        <w:spacing w:after="32"/>
        <w:ind w:left="28" w:right="57" w:firstLine="0"/>
        <w:rPr>
          <w:rFonts w:ascii="Times New Roman" w:hAnsi="Times New Roman" w:cs="Times New Roman"/>
          <w:color w:val="auto"/>
          <w:szCs w:val="24"/>
        </w:rPr>
      </w:pPr>
      <w:r w:rsidRPr="00592A3D">
        <w:rPr>
          <w:rFonts w:ascii="Times New Roman" w:hAnsi="Times New Roman" w:cs="Times New Roman"/>
          <w:color w:val="auto"/>
          <w:szCs w:val="24"/>
        </w:rPr>
        <w:t>Integralną część umowy stanowią:</w:t>
      </w:r>
    </w:p>
    <w:p w:rsidR="004F02A4" w:rsidRPr="00592A3D" w:rsidRDefault="00F3187F">
      <w:pPr>
        <w:numPr>
          <w:ilvl w:val="0"/>
          <w:numId w:val="21"/>
        </w:numPr>
        <w:spacing w:after="32"/>
        <w:ind w:right="1910" w:hanging="139"/>
        <w:rPr>
          <w:rFonts w:ascii="Times New Roman" w:hAnsi="Times New Roman" w:cs="Times New Roman"/>
          <w:color w:val="auto"/>
          <w:szCs w:val="24"/>
        </w:rPr>
      </w:pPr>
      <w:r w:rsidRPr="00592A3D">
        <w:rPr>
          <w:rFonts w:ascii="Times New Roman" w:hAnsi="Times New Roman" w:cs="Times New Roman"/>
          <w:color w:val="auto"/>
          <w:szCs w:val="24"/>
        </w:rPr>
        <w:t>Oferta Wykonawcy wraz z kosztorysem ofertowym</w:t>
      </w:r>
      <w:r w:rsidR="0064088E" w:rsidRPr="00592A3D">
        <w:rPr>
          <w:rFonts w:ascii="Times New Roman" w:hAnsi="Times New Roman" w:cs="Times New Roman"/>
          <w:color w:val="auto"/>
          <w:szCs w:val="24"/>
        </w:rPr>
        <w:t>.</w:t>
      </w:r>
    </w:p>
    <w:p w:rsidR="0064088E" w:rsidRPr="00592A3D" w:rsidRDefault="0064088E" w:rsidP="004C27B8">
      <w:pPr>
        <w:spacing w:after="32"/>
        <w:ind w:left="167" w:right="1910" w:firstLine="0"/>
        <w:rPr>
          <w:rFonts w:ascii="Times New Roman" w:hAnsi="Times New Roman" w:cs="Times New Roman"/>
          <w:color w:val="auto"/>
          <w:szCs w:val="24"/>
        </w:rPr>
      </w:pPr>
    </w:p>
    <w:p w:rsidR="004F02A4" w:rsidRPr="00592A3D" w:rsidRDefault="00DC23E2">
      <w:pPr>
        <w:spacing w:after="0" w:line="259" w:lineRule="auto"/>
        <w:ind w:left="48" w:right="77" w:hanging="10"/>
        <w:jc w:val="center"/>
        <w:rPr>
          <w:rFonts w:ascii="Times New Roman" w:eastAsia="Times New Roman" w:hAnsi="Times New Roman" w:cs="Times New Roman"/>
          <w:b/>
          <w:color w:val="auto"/>
          <w:szCs w:val="24"/>
        </w:rPr>
      </w:pPr>
      <w:r w:rsidRPr="00592A3D">
        <w:rPr>
          <w:rFonts w:ascii="Times New Roman" w:eastAsia="Times New Roman" w:hAnsi="Times New Roman" w:cs="Times New Roman"/>
          <w:b/>
          <w:color w:val="auto"/>
          <w:szCs w:val="24"/>
        </w:rPr>
        <w:t>§ 16</w:t>
      </w:r>
    </w:p>
    <w:p w:rsidR="00AE7B6C" w:rsidRPr="00592A3D" w:rsidRDefault="00AE7B6C">
      <w:pPr>
        <w:spacing w:after="0" w:line="259" w:lineRule="auto"/>
        <w:ind w:left="48" w:right="77" w:hanging="10"/>
        <w:jc w:val="center"/>
        <w:rPr>
          <w:rFonts w:ascii="Times New Roman" w:hAnsi="Times New Roman" w:cs="Times New Roman"/>
          <w:b/>
          <w:color w:val="auto"/>
          <w:szCs w:val="24"/>
        </w:rPr>
      </w:pPr>
      <w:r w:rsidRPr="00592A3D">
        <w:rPr>
          <w:rFonts w:ascii="Times New Roman" w:eastAsia="Times New Roman" w:hAnsi="Times New Roman" w:cs="Times New Roman"/>
          <w:b/>
          <w:color w:val="auto"/>
          <w:szCs w:val="24"/>
        </w:rPr>
        <w:t xml:space="preserve">Obowiązek informacyjny </w:t>
      </w:r>
    </w:p>
    <w:p w:rsidR="004F02A4" w:rsidRPr="00592A3D" w:rsidRDefault="00F3187F">
      <w:pPr>
        <w:ind w:left="28" w:right="57" w:firstLine="5"/>
        <w:rPr>
          <w:rFonts w:ascii="Times New Roman" w:hAnsi="Times New Roman" w:cs="Times New Roman"/>
          <w:color w:val="auto"/>
          <w:szCs w:val="24"/>
        </w:rPr>
      </w:pPr>
      <w:r w:rsidRPr="00592A3D">
        <w:rPr>
          <w:rFonts w:ascii="Times New Roman" w:hAnsi="Times New Roman" w:cs="Times New Roman"/>
          <w:color w:val="auto"/>
          <w:szCs w:val="24"/>
        </w:rPr>
        <w:t>Wykonawca oświadcza, że wobec Pełnomocnika Wykonawcy, osób fizycznych wskazanych w umowie, osób fizycznych zatrudnionych przez Wykonawcę na podstawie umowy o pracę przy realizacji niniejszej umowy, osób fizycznych działających w imieniu podmiotów trzecich udostępniających zasoby w ramach realizacji niniejszej umowy na podstawie art. 22a Pzp, osób fizycznych działających w imieniu podwykonawców realizujących część przedmiotu umowy lub innych osób fizycznych — wykonujących lub które będą wykonywać czynności związane z realizacją przedmiotowej umowy, wykonał obowiązki informacyjne wynikające</w:t>
      </w:r>
    </w:p>
    <w:p w:rsidR="004F02A4" w:rsidRPr="00592A3D" w:rsidRDefault="00F3187F">
      <w:pPr>
        <w:spacing w:after="442"/>
        <w:ind w:left="33" w:right="57" w:hanging="5"/>
        <w:rPr>
          <w:rFonts w:ascii="Times New Roman" w:hAnsi="Times New Roman" w:cs="Times New Roman"/>
          <w:color w:val="auto"/>
          <w:szCs w:val="24"/>
        </w:rPr>
      </w:pPr>
      <w:r w:rsidRPr="00592A3D">
        <w:rPr>
          <w:rFonts w:ascii="Times New Roman" w:hAnsi="Times New Roman" w:cs="Times New Roman"/>
          <w:color w:val="auto"/>
          <w:szCs w:val="24"/>
        </w:rP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Nr 119 str. 1).</w:t>
      </w:r>
    </w:p>
    <w:p w:rsidR="004F02A4" w:rsidRPr="00592A3D" w:rsidRDefault="00DC23E2">
      <w:pPr>
        <w:spacing w:after="0" w:line="259" w:lineRule="auto"/>
        <w:ind w:left="48" w:right="72" w:hanging="10"/>
        <w:jc w:val="center"/>
        <w:rPr>
          <w:rFonts w:ascii="Times New Roman" w:eastAsia="Times New Roman" w:hAnsi="Times New Roman" w:cs="Times New Roman"/>
          <w:b/>
          <w:color w:val="auto"/>
          <w:szCs w:val="24"/>
        </w:rPr>
      </w:pPr>
      <w:r w:rsidRPr="00592A3D">
        <w:rPr>
          <w:rFonts w:ascii="Times New Roman" w:eastAsia="Times New Roman" w:hAnsi="Times New Roman" w:cs="Times New Roman"/>
          <w:b/>
          <w:color w:val="auto"/>
          <w:szCs w:val="24"/>
        </w:rPr>
        <w:t>§ 17</w:t>
      </w:r>
    </w:p>
    <w:p w:rsidR="00AE7B6C" w:rsidRPr="00592A3D" w:rsidRDefault="00AE7B6C">
      <w:pPr>
        <w:spacing w:after="0" w:line="259" w:lineRule="auto"/>
        <w:ind w:left="48" w:right="72" w:hanging="10"/>
        <w:jc w:val="center"/>
        <w:rPr>
          <w:rFonts w:ascii="Times New Roman" w:hAnsi="Times New Roman" w:cs="Times New Roman"/>
          <w:b/>
          <w:color w:val="auto"/>
          <w:szCs w:val="24"/>
        </w:rPr>
      </w:pPr>
      <w:r w:rsidRPr="00592A3D">
        <w:rPr>
          <w:rFonts w:ascii="Times New Roman" w:eastAsia="Times New Roman" w:hAnsi="Times New Roman" w:cs="Times New Roman"/>
          <w:b/>
          <w:color w:val="auto"/>
          <w:szCs w:val="24"/>
        </w:rPr>
        <w:t>Postanowienia ogólne</w:t>
      </w:r>
    </w:p>
    <w:p w:rsidR="004F02A4" w:rsidRPr="00592A3D" w:rsidRDefault="00F3187F">
      <w:pPr>
        <w:spacing w:after="772"/>
        <w:ind w:left="42" w:right="57" w:hanging="14"/>
        <w:rPr>
          <w:rFonts w:ascii="Times New Roman" w:hAnsi="Times New Roman" w:cs="Times New Roman"/>
          <w:color w:val="auto"/>
          <w:szCs w:val="24"/>
        </w:rPr>
      </w:pPr>
      <w:r w:rsidRPr="00592A3D">
        <w:rPr>
          <w:rFonts w:ascii="Times New Roman" w:hAnsi="Times New Roman" w:cs="Times New Roman"/>
          <w:color w:val="auto"/>
          <w:szCs w:val="24"/>
        </w:rPr>
        <w:t>W sprawach nie uregulowanych niniejszą umową stosuje się przepisy Kodeksu Cywilnego, Prawo zamówień publicznych oraz w sprawach procesowych przepisy Kodeksu Postępowania Cywilnego.</w:t>
      </w:r>
    </w:p>
    <w:p w:rsidR="004F02A4" w:rsidRPr="00592A3D" w:rsidRDefault="00DC23E2">
      <w:pPr>
        <w:spacing w:after="0" w:line="259" w:lineRule="auto"/>
        <w:ind w:left="48" w:right="72" w:hanging="10"/>
        <w:jc w:val="center"/>
        <w:rPr>
          <w:rFonts w:ascii="Times New Roman" w:eastAsia="Times New Roman" w:hAnsi="Times New Roman" w:cs="Times New Roman"/>
          <w:b/>
          <w:color w:val="auto"/>
          <w:szCs w:val="24"/>
        </w:rPr>
      </w:pPr>
      <w:r w:rsidRPr="00592A3D">
        <w:rPr>
          <w:rFonts w:ascii="Times New Roman" w:eastAsia="Times New Roman" w:hAnsi="Times New Roman" w:cs="Times New Roman"/>
          <w:b/>
          <w:color w:val="auto"/>
          <w:szCs w:val="24"/>
        </w:rPr>
        <w:t>§ 18</w:t>
      </w:r>
    </w:p>
    <w:p w:rsidR="00AE7B6C" w:rsidRPr="00592A3D" w:rsidRDefault="00AE7B6C">
      <w:pPr>
        <w:spacing w:after="0" w:line="259" w:lineRule="auto"/>
        <w:ind w:left="48" w:right="72" w:hanging="10"/>
        <w:jc w:val="center"/>
        <w:rPr>
          <w:rFonts w:ascii="Times New Roman" w:hAnsi="Times New Roman" w:cs="Times New Roman"/>
          <w:b/>
          <w:color w:val="auto"/>
          <w:szCs w:val="24"/>
        </w:rPr>
      </w:pPr>
      <w:r w:rsidRPr="00592A3D">
        <w:rPr>
          <w:rFonts w:ascii="Times New Roman" w:eastAsia="Times New Roman" w:hAnsi="Times New Roman" w:cs="Times New Roman"/>
          <w:b/>
          <w:color w:val="auto"/>
          <w:szCs w:val="24"/>
        </w:rPr>
        <w:t>Postanowienia końcowe</w:t>
      </w:r>
    </w:p>
    <w:p w:rsidR="004F02A4" w:rsidRPr="00592A3D" w:rsidRDefault="00F3187F" w:rsidP="003210F0">
      <w:pPr>
        <w:spacing w:after="42" w:line="220" w:lineRule="auto"/>
        <w:ind w:left="19" w:right="19" w:firstLine="0"/>
        <w:rPr>
          <w:rFonts w:ascii="Times New Roman" w:hAnsi="Times New Roman" w:cs="Times New Roman"/>
          <w:color w:val="auto"/>
          <w:szCs w:val="24"/>
        </w:rPr>
      </w:pPr>
      <w:r w:rsidRPr="00592A3D">
        <w:rPr>
          <w:rFonts w:ascii="Times New Roman" w:hAnsi="Times New Roman" w:cs="Times New Roman"/>
          <w:color w:val="auto"/>
          <w:szCs w:val="24"/>
        </w:rPr>
        <w:t>U</w:t>
      </w:r>
      <w:r w:rsidR="003210F0" w:rsidRPr="00592A3D">
        <w:rPr>
          <w:rFonts w:ascii="Times New Roman" w:hAnsi="Times New Roman" w:cs="Times New Roman"/>
          <w:color w:val="auto"/>
          <w:szCs w:val="24"/>
        </w:rPr>
        <w:t xml:space="preserve">mowę niniejszą sporządza się w trzech </w:t>
      </w:r>
      <w:r w:rsidRPr="00592A3D">
        <w:rPr>
          <w:rFonts w:ascii="Times New Roman" w:hAnsi="Times New Roman" w:cs="Times New Roman"/>
          <w:color w:val="auto"/>
          <w:szCs w:val="24"/>
        </w:rPr>
        <w:t xml:space="preserve">jednobrzmiących egzemplarzach </w:t>
      </w:r>
      <w:r w:rsidR="003210F0" w:rsidRPr="00592A3D">
        <w:rPr>
          <w:rFonts w:ascii="Times New Roman" w:hAnsi="Times New Roman" w:cs="Times New Roman"/>
          <w:color w:val="auto"/>
          <w:szCs w:val="24"/>
        </w:rPr>
        <w:t xml:space="preserve">jeden egzemplarz dla Wykonawcy dwa dla Zamawiającego. </w:t>
      </w: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r w:rsidRPr="00592A3D">
        <w:rPr>
          <w:rFonts w:ascii="Times New Roman" w:hAnsi="Times New Roman" w:cs="Times New Roman"/>
          <w:color w:val="auto"/>
          <w:szCs w:val="24"/>
        </w:rPr>
        <w:t>ZAMAWIAJĄCY                                                                    WYKONAWCA</w:t>
      </w: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r w:rsidRPr="00592A3D">
        <w:rPr>
          <w:rFonts w:ascii="Times New Roman" w:hAnsi="Times New Roman" w:cs="Times New Roman"/>
          <w:color w:val="auto"/>
          <w:szCs w:val="24"/>
        </w:rPr>
        <w:t>....................................................                                      .......................................................</w:t>
      </w:r>
    </w:p>
    <w:p w:rsidR="003210F0" w:rsidRPr="00592A3D" w:rsidRDefault="003210F0" w:rsidP="004C27B8">
      <w:pPr>
        <w:spacing w:after="42" w:line="220" w:lineRule="auto"/>
        <w:ind w:left="0"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rPr>
          <w:rFonts w:ascii="Times New Roman" w:hAnsi="Times New Roman" w:cs="Times New Roman"/>
          <w:color w:val="auto"/>
          <w:szCs w:val="24"/>
        </w:rPr>
      </w:pPr>
    </w:p>
    <w:p w:rsidR="003210F0" w:rsidRPr="00592A3D" w:rsidRDefault="003210F0" w:rsidP="003210F0">
      <w:pPr>
        <w:spacing w:after="42" w:line="220" w:lineRule="auto"/>
        <w:ind w:left="19" w:right="19" w:firstLine="0"/>
        <w:jc w:val="left"/>
        <w:rPr>
          <w:rFonts w:ascii="Times New Roman" w:hAnsi="Times New Roman" w:cs="Times New Roman"/>
          <w:color w:val="auto"/>
          <w:szCs w:val="24"/>
        </w:rPr>
      </w:pPr>
      <w:r w:rsidRPr="00592A3D">
        <w:rPr>
          <w:rFonts w:ascii="Times New Roman" w:hAnsi="Times New Roman" w:cs="Times New Roman"/>
          <w:color w:val="auto"/>
          <w:szCs w:val="24"/>
        </w:rPr>
        <w:t xml:space="preserve">KONTRASYGNATA SKARBNIKA GMINY </w:t>
      </w:r>
    </w:p>
    <w:p w:rsidR="003210F0" w:rsidRPr="00592A3D" w:rsidRDefault="003210F0" w:rsidP="003210F0">
      <w:pPr>
        <w:spacing w:after="42" w:line="220" w:lineRule="auto"/>
        <w:ind w:left="19" w:right="19" w:firstLine="0"/>
        <w:jc w:val="left"/>
        <w:rPr>
          <w:rFonts w:ascii="Times New Roman" w:hAnsi="Times New Roman" w:cs="Times New Roman"/>
          <w:color w:val="auto"/>
          <w:szCs w:val="24"/>
        </w:rPr>
      </w:pPr>
    </w:p>
    <w:p w:rsidR="003210F0" w:rsidRPr="00592A3D" w:rsidRDefault="003210F0" w:rsidP="003210F0">
      <w:pPr>
        <w:spacing w:after="42" w:line="220" w:lineRule="auto"/>
        <w:ind w:left="19" w:right="19" w:firstLine="0"/>
        <w:jc w:val="left"/>
        <w:rPr>
          <w:rFonts w:ascii="Times New Roman" w:hAnsi="Times New Roman" w:cs="Times New Roman"/>
          <w:color w:val="auto"/>
          <w:szCs w:val="24"/>
        </w:rPr>
      </w:pPr>
    </w:p>
    <w:p w:rsidR="003210F0" w:rsidRPr="00592A3D" w:rsidRDefault="003210F0" w:rsidP="003210F0">
      <w:pPr>
        <w:spacing w:after="42" w:line="220" w:lineRule="auto"/>
        <w:ind w:left="19" w:right="19" w:firstLine="0"/>
        <w:jc w:val="left"/>
        <w:rPr>
          <w:rFonts w:ascii="Times New Roman" w:hAnsi="Times New Roman" w:cs="Times New Roman"/>
          <w:color w:val="auto"/>
          <w:szCs w:val="24"/>
        </w:rPr>
      </w:pPr>
    </w:p>
    <w:p w:rsidR="003210F0" w:rsidRPr="00592A3D" w:rsidRDefault="003210F0" w:rsidP="003210F0">
      <w:pPr>
        <w:spacing w:after="42" w:line="220" w:lineRule="auto"/>
        <w:ind w:left="19" w:right="19" w:firstLine="0"/>
        <w:jc w:val="left"/>
        <w:rPr>
          <w:rFonts w:ascii="Times New Roman" w:hAnsi="Times New Roman" w:cs="Times New Roman"/>
          <w:color w:val="auto"/>
          <w:szCs w:val="24"/>
        </w:rPr>
      </w:pPr>
    </w:p>
    <w:p w:rsidR="003210F0" w:rsidRPr="00592A3D" w:rsidRDefault="003210F0" w:rsidP="003210F0">
      <w:pPr>
        <w:spacing w:after="42" w:line="220" w:lineRule="auto"/>
        <w:ind w:left="19" w:right="19" w:firstLine="0"/>
        <w:jc w:val="left"/>
        <w:rPr>
          <w:rFonts w:ascii="Times New Roman" w:hAnsi="Times New Roman" w:cs="Times New Roman"/>
          <w:color w:val="auto"/>
          <w:szCs w:val="24"/>
        </w:rPr>
        <w:sectPr w:rsidR="003210F0" w:rsidRPr="00592A3D">
          <w:headerReference w:type="even" r:id="rId28"/>
          <w:headerReference w:type="default" r:id="rId29"/>
          <w:footerReference w:type="even" r:id="rId30"/>
          <w:footerReference w:type="default" r:id="rId31"/>
          <w:headerReference w:type="first" r:id="rId32"/>
          <w:footerReference w:type="first" r:id="rId33"/>
          <w:pgSz w:w="11904" w:h="16834"/>
          <w:pgMar w:top="1469" w:right="1282" w:bottom="1259" w:left="1454" w:header="1008" w:footer="1013" w:gutter="0"/>
          <w:cols w:space="708"/>
        </w:sectPr>
      </w:pPr>
      <w:r w:rsidRPr="00592A3D">
        <w:rPr>
          <w:rFonts w:ascii="Times New Roman" w:hAnsi="Times New Roman" w:cs="Times New Roman"/>
          <w:color w:val="auto"/>
          <w:szCs w:val="24"/>
        </w:rPr>
        <w:t>..............................................................................</w:t>
      </w:r>
    </w:p>
    <w:p w:rsidR="004F02A4" w:rsidRPr="00592A3D" w:rsidRDefault="004F02A4">
      <w:pPr>
        <w:spacing w:after="0" w:line="259" w:lineRule="auto"/>
        <w:ind w:left="48" w:firstLine="0"/>
        <w:jc w:val="left"/>
        <w:rPr>
          <w:rFonts w:ascii="Times New Roman" w:hAnsi="Times New Roman" w:cs="Times New Roman"/>
          <w:color w:val="auto"/>
          <w:szCs w:val="24"/>
        </w:rPr>
      </w:pPr>
    </w:p>
    <w:sectPr w:rsidR="004F02A4" w:rsidRPr="00592A3D" w:rsidSect="0074188D">
      <w:type w:val="continuous"/>
      <w:pgSz w:w="11904" w:h="16834"/>
      <w:pgMar w:top="1479" w:right="1339" w:bottom="2107" w:left="139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36" w:rsidRDefault="00DE2636">
      <w:pPr>
        <w:spacing w:after="0" w:line="240" w:lineRule="auto"/>
      </w:pPr>
      <w:r>
        <w:separator/>
      </w:r>
    </w:p>
  </w:endnote>
  <w:endnote w:type="continuationSeparator" w:id="0">
    <w:p w:rsidR="00DE2636" w:rsidRDefault="00DE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74188D">
    <w:pPr>
      <w:spacing w:after="0" w:line="259" w:lineRule="auto"/>
      <w:ind w:left="0" w:right="77" w:firstLine="0"/>
      <w:jc w:val="center"/>
    </w:pPr>
    <w:r>
      <w:fldChar w:fldCharType="begin"/>
    </w:r>
    <w:r w:rsidR="00F3187F">
      <w:instrText xml:space="preserve"> PAGE   \* MERGEFORMAT </w:instrText>
    </w:r>
    <w:r>
      <w:fldChar w:fldCharType="separate"/>
    </w:r>
    <w:r w:rsidR="00F3187F">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74188D">
    <w:pPr>
      <w:spacing w:after="0" w:line="259" w:lineRule="auto"/>
      <w:ind w:left="0" w:right="77" w:firstLine="0"/>
      <w:jc w:val="center"/>
    </w:pPr>
    <w:r>
      <w:fldChar w:fldCharType="begin"/>
    </w:r>
    <w:r w:rsidR="00F3187F">
      <w:instrText xml:space="preserve"> PAGE   \* MERGEFORMAT </w:instrText>
    </w:r>
    <w:r>
      <w:fldChar w:fldCharType="separate"/>
    </w:r>
    <w:r w:rsidR="00586C12" w:rsidRPr="00586C12">
      <w:rPr>
        <w:rFonts w:ascii="Times New Roman" w:eastAsia="Times New Roman" w:hAnsi="Times New Roman" w:cs="Times New Roman"/>
        <w:noProof/>
        <w:sz w:val="26"/>
      </w:rPr>
      <w:t>12</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74188D">
    <w:pPr>
      <w:spacing w:after="0" w:line="259" w:lineRule="auto"/>
      <w:ind w:left="0" w:right="77" w:firstLine="0"/>
      <w:jc w:val="center"/>
    </w:pPr>
    <w:r>
      <w:fldChar w:fldCharType="begin"/>
    </w:r>
    <w:r w:rsidR="00F3187F">
      <w:instrText xml:space="preserve"> PAGE   \* MERGEFORMAT </w:instrText>
    </w:r>
    <w:r>
      <w:fldChar w:fldCharType="separate"/>
    </w:r>
    <w:r w:rsidR="00F3187F">
      <w:rPr>
        <w:rFonts w:ascii="Times New Roman" w:eastAsia="Times New Roman" w:hAnsi="Times New Roman" w:cs="Times New Roman"/>
        <w:sz w:val="26"/>
      </w:rPr>
      <w:t>1</w:t>
    </w:r>
    <w:r>
      <w:rPr>
        <w:rFonts w:ascii="Times New Roman" w:eastAsia="Times New Roman" w:hAnsi="Times New Roman" w:cs="Times New Roman"/>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36" w:rsidRDefault="00DE2636">
      <w:pPr>
        <w:spacing w:after="0" w:line="240" w:lineRule="auto"/>
      </w:pPr>
      <w:r>
        <w:separator/>
      </w:r>
    </w:p>
  </w:footnote>
  <w:footnote w:type="continuationSeparator" w:id="0">
    <w:p w:rsidR="00DE2636" w:rsidRDefault="00DE2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F3187F">
    <w:pPr>
      <w:spacing w:after="0" w:line="259" w:lineRule="auto"/>
      <w:ind w:left="5" w:firstLine="0"/>
      <w:jc w:val="left"/>
    </w:pPr>
    <w:r>
      <w:rPr>
        <w:rFonts w:ascii="Times New Roman" w:eastAsia="Times New Roman" w:hAnsi="Times New Roman" w:cs="Times New Roman"/>
        <w:sz w:val="28"/>
      </w:rPr>
      <w:t xml:space="preserve">Projekt </w:t>
    </w:r>
    <w:r>
      <w:rPr>
        <w:rFonts w:ascii="Times New Roman" w:eastAsia="Times New Roman" w:hAnsi="Times New Roman" w:cs="Times New Roman"/>
        <w:sz w:val="26"/>
      </w:rPr>
      <w:t>umowy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4F02A4">
    <w:pPr>
      <w:spacing w:after="0" w:line="259" w:lineRule="auto"/>
      <w:ind w:left="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A4" w:rsidRDefault="00F3187F">
    <w:pPr>
      <w:spacing w:after="0" w:line="259" w:lineRule="auto"/>
      <w:ind w:left="5" w:firstLine="0"/>
      <w:jc w:val="left"/>
    </w:pPr>
    <w:r>
      <w:rPr>
        <w:rFonts w:ascii="Times New Roman" w:eastAsia="Times New Roman" w:hAnsi="Times New Roman" w:cs="Times New Roman"/>
        <w:sz w:val="28"/>
      </w:rPr>
      <w:t xml:space="preserve">Projekt </w:t>
    </w:r>
    <w:r>
      <w:rPr>
        <w:rFonts w:ascii="Times New Roman" w:eastAsia="Times New Roman" w:hAnsi="Times New Roman" w:cs="Times New Roman"/>
        <w:sz w:val="26"/>
      </w:rPr>
      <w:t>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5pt;height:.75pt" coordsize="" o:spt="100" o:bullet="t" adj="0,,0" path="" stroked="f">
        <v:stroke joinstyle="miter"/>
        <v:imagedata r:id="rId1" o:title="image40"/>
        <v:formulas/>
        <v:path o:connecttype="segments"/>
      </v:shape>
    </w:pict>
  </w:numPicBullet>
  <w:abstractNum w:abstractNumId="0">
    <w:nsid w:val="0ED709A3"/>
    <w:multiLevelType w:val="hybridMultilevel"/>
    <w:tmpl w:val="89920D30"/>
    <w:lvl w:ilvl="0" w:tplc="7CEAA7DE">
      <w:start w:val="3"/>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105048">
      <w:start w:val="1"/>
      <w:numFmt w:val="decimal"/>
      <w:lvlText w:val="%2)"/>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76DAF976">
      <w:start w:val="1"/>
      <w:numFmt w:val="lowerRoman"/>
      <w:lvlText w:val="%3"/>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C38DF96">
      <w:start w:val="1"/>
      <w:numFmt w:val="decimal"/>
      <w:lvlText w:val="%4"/>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1EC28C8">
      <w:start w:val="1"/>
      <w:numFmt w:val="lowerLetter"/>
      <w:lvlText w:val="%5"/>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56ECF0C">
      <w:start w:val="1"/>
      <w:numFmt w:val="lowerRoman"/>
      <w:lvlText w:val="%6"/>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F96898E">
      <w:start w:val="1"/>
      <w:numFmt w:val="decimal"/>
      <w:lvlText w:val="%7"/>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6E8E3D4">
      <w:start w:val="1"/>
      <w:numFmt w:val="lowerLetter"/>
      <w:lvlText w:val="%8"/>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F8E2F20">
      <w:start w:val="1"/>
      <w:numFmt w:val="lowerRoman"/>
      <w:lvlText w:val="%9"/>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13671309"/>
    <w:multiLevelType w:val="hybridMultilevel"/>
    <w:tmpl w:val="869C8BE8"/>
    <w:lvl w:ilvl="0" w:tplc="D5D2504A">
      <w:start w:val="1"/>
      <w:numFmt w:val="decimal"/>
      <w:lvlText w:val="%1."/>
      <w:lvlJc w:val="left"/>
      <w:pPr>
        <w:ind w:left="393"/>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F280BF46">
      <w:start w:val="1"/>
      <w:numFmt w:val="lowerLetter"/>
      <w:lvlText w:val="%2"/>
      <w:lvlJc w:val="left"/>
      <w:pPr>
        <w:ind w:left="1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8EE21C">
      <w:start w:val="1"/>
      <w:numFmt w:val="lowerRoman"/>
      <w:lvlText w:val="%3"/>
      <w:lvlJc w:val="left"/>
      <w:pPr>
        <w:ind w:left="1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2C2CB46">
      <w:start w:val="1"/>
      <w:numFmt w:val="decimal"/>
      <w:lvlText w:val="%4"/>
      <w:lvlJc w:val="left"/>
      <w:pPr>
        <w:ind w:left="2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9E8670">
      <w:start w:val="1"/>
      <w:numFmt w:val="lowerLetter"/>
      <w:lvlText w:val="%5"/>
      <w:lvlJc w:val="left"/>
      <w:pPr>
        <w:ind w:left="3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9A88DD2">
      <w:start w:val="1"/>
      <w:numFmt w:val="lowerRoman"/>
      <w:lvlText w:val="%6"/>
      <w:lvlJc w:val="left"/>
      <w:pPr>
        <w:ind w:left="3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A963EEC">
      <w:start w:val="1"/>
      <w:numFmt w:val="decimal"/>
      <w:lvlText w:val="%7"/>
      <w:lvlJc w:val="left"/>
      <w:pPr>
        <w:ind w:left="4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8A201D8">
      <w:start w:val="1"/>
      <w:numFmt w:val="lowerLetter"/>
      <w:lvlText w:val="%8"/>
      <w:lvlJc w:val="left"/>
      <w:pPr>
        <w:ind w:left="54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CA0A3F2">
      <w:start w:val="1"/>
      <w:numFmt w:val="lowerRoman"/>
      <w:lvlText w:val="%9"/>
      <w:lvlJc w:val="left"/>
      <w:pPr>
        <w:ind w:left="61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nsid w:val="138D360B"/>
    <w:multiLevelType w:val="hybridMultilevel"/>
    <w:tmpl w:val="38DCAF52"/>
    <w:lvl w:ilvl="0" w:tplc="3E5A5AAA">
      <w:start w:val="2"/>
      <w:numFmt w:val="decimal"/>
      <w:lvlText w:val="%1."/>
      <w:lvlJc w:val="left"/>
      <w:pPr>
        <w:ind w:left="307"/>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64965448">
      <w:start w:val="1"/>
      <w:numFmt w:val="decimal"/>
      <w:lvlText w:val="%2)"/>
      <w:lvlJc w:val="left"/>
      <w:pPr>
        <w:ind w:left="57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BBC7580">
      <w:start w:val="1"/>
      <w:numFmt w:val="lowerRoman"/>
      <w:lvlText w:val="%3"/>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A28BE">
      <w:start w:val="1"/>
      <w:numFmt w:val="decimal"/>
      <w:lvlText w:val="%4"/>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C29AAA">
      <w:start w:val="1"/>
      <w:numFmt w:val="lowerLetter"/>
      <w:lvlText w:val="%5"/>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0632B8">
      <w:start w:val="1"/>
      <w:numFmt w:val="lowerRoman"/>
      <w:lvlText w:val="%6"/>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C04044">
      <w:start w:val="1"/>
      <w:numFmt w:val="decimal"/>
      <w:lvlText w:val="%7"/>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3A6F06">
      <w:start w:val="1"/>
      <w:numFmt w:val="lowerLetter"/>
      <w:lvlText w:val="%8"/>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AD88A">
      <w:start w:val="1"/>
      <w:numFmt w:val="lowerRoman"/>
      <w:lvlText w:val="%9"/>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D823838"/>
    <w:multiLevelType w:val="hybridMultilevel"/>
    <w:tmpl w:val="1A1E4AEE"/>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4">
    <w:nsid w:val="20911D16"/>
    <w:multiLevelType w:val="hybridMultilevel"/>
    <w:tmpl w:val="C002A3C6"/>
    <w:lvl w:ilvl="0" w:tplc="808AA1D0">
      <w:start w:val="1"/>
      <w:numFmt w:val="decimal"/>
      <w:lvlText w:val="%1."/>
      <w:lvlJc w:val="left"/>
      <w:pPr>
        <w:ind w:left="3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DE87C2">
      <w:start w:val="1"/>
      <w:numFmt w:val="bullet"/>
      <w:lvlText w:val="-"/>
      <w:lvlJc w:val="left"/>
      <w:pPr>
        <w:ind w:left="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A0950">
      <w:start w:val="1"/>
      <w:numFmt w:val="bullet"/>
      <w:lvlText w:val="▪"/>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AE3EE8">
      <w:start w:val="1"/>
      <w:numFmt w:val="bullet"/>
      <w:lvlText w:val="•"/>
      <w:lvlJc w:val="left"/>
      <w:pPr>
        <w:ind w:left="2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464438">
      <w:start w:val="1"/>
      <w:numFmt w:val="bullet"/>
      <w:lvlText w:val="o"/>
      <w:lvlJc w:val="left"/>
      <w:pPr>
        <w:ind w:left="2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43A72">
      <w:start w:val="1"/>
      <w:numFmt w:val="bullet"/>
      <w:lvlText w:val="▪"/>
      <w:lvlJc w:val="left"/>
      <w:pPr>
        <w:ind w:left="3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ACEA3C">
      <w:start w:val="1"/>
      <w:numFmt w:val="bullet"/>
      <w:lvlText w:val="•"/>
      <w:lvlJc w:val="left"/>
      <w:pPr>
        <w:ind w:left="4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22FFDC">
      <w:start w:val="1"/>
      <w:numFmt w:val="bullet"/>
      <w:lvlText w:val="o"/>
      <w:lvlJc w:val="left"/>
      <w:pPr>
        <w:ind w:left="5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48C7E4">
      <w:start w:val="1"/>
      <w:numFmt w:val="bullet"/>
      <w:lvlText w:val="▪"/>
      <w:lvlJc w:val="left"/>
      <w:pPr>
        <w:ind w:left="5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23982BDC"/>
    <w:multiLevelType w:val="hybridMultilevel"/>
    <w:tmpl w:val="63F4DDE0"/>
    <w:lvl w:ilvl="0" w:tplc="8CF03CA2">
      <w:start w:val="2"/>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2FE36C4">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7246FC0">
      <w:start w:val="1"/>
      <w:numFmt w:val="lowerRoman"/>
      <w:lvlText w:val="%3"/>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646444">
      <w:start w:val="1"/>
      <w:numFmt w:val="decimal"/>
      <w:lvlText w:val="%4"/>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594E43C">
      <w:start w:val="1"/>
      <w:numFmt w:val="lowerLetter"/>
      <w:lvlText w:val="%5"/>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0A9F1A">
      <w:start w:val="1"/>
      <w:numFmt w:val="lowerRoman"/>
      <w:lvlText w:val="%6"/>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3DE7E40">
      <w:start w:val="1"/>
      <w:numFmt w:val="decimal"/>
      <w:lvlText w:val="%7"/>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B063C2">
      <w:start w:val="1"/>
      <w:numFmt w:val="lowerLetter"/>
      <w:lvlText w:val="%8"/>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20A37C2">
      <w:start w:val="1"/>
      <w:numFmt w:val="lowerRoman"/>
      <w:lvlText w:val="%9"/>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nsid w:val="23A23C34"/>
    <w:multiLevelType w:val="hybridMultilevel"/>
    <w:tmpl w:val="35509DE2"/>
    <w:lvl w:ilvl="0" w:tplc="5414EE2C">
      <w:start w:val="1"/>
      <w:numFmt w:val="decimal"/>
      <w:lvlText w:val="%1."/>
      <w:lvlJc w:val="left"/>
      <w:pPr>
        <w:ind w:left="388"/>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990443A">
      <w:start w:val="1"/>
      <w:numFmt w:val="lowerLetter"/>
      <w:lvlText w:val="%2"/>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ED8BEBA">
      <w:start w:val="1"/>
      <w:numFmt w:val="lowerRoman"/>
      <w:lvlText w:val="%3"/>
      <w:lvlJc w:val="left"/>
      <w:pPr>
        <w:ind w:left="1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DB83B8A">
      <w:start w:val="1"/>
      <w:numFmt w:val="decimal"/>
      <w:lvlText w:val="%4"/>
      <w:lvlJc w:val="left"/>
      <w:pPr>
        <w:ind w:left="25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A49062">
      <w:start w:val="1"/>
      <w:numFmt w:val="lowerLetter"/>
      <w:lvlText w:val="%5"/>
      <w:lvlJc w:val="left"/>
      <w:pPr>
        <w:ind w:left="32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882384E">
      <w:start w:val="1"/>
      <w:numFmt w:val="lowerRoman"/>
      <w:lvlText w:val="%6"/>
      <w:lvlJc w:val="left"/>
      <w:pPr>
        <w:ind w:left="39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8E2EA4">
      <w:start w:val="1"/>
      <w:numFmt w:val="decimal"/>
      <w:lvlText w:val="%7"/>
      <w:lvlJc w:val="left"/>
      <w:pPr>
        <w:ind w:left="47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8E5764">
      <w:start w:val="1"/>
      <w:numFmt w:val="lowerLetter"/>
      <w:lvlText w:val="%8"/>
      <w:lvlJc w:val="left"/>
      <w:pPr>
        <w:ind w:left="54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80E5BC">
      <w:start w:val="1"/>
      <w:numFmt w:val="lowerRoman"/>
      <w:lvlText w:val="%9"/>
      <w:lvlJc w:val="left"/>
      <w:pPr>
        <w:ind w:left="61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nsid w:val="395669CC"/>
    <w:multiLevelType w:val="hybridMultilevel"/>
    <w:tmpl w:val="A3D000CE"/>
    <w:lvl w:ilvl="0" w:tplc="5F9A09B4">
      <w:start w:val="1"/>
      <w:numFmt w:val="decimal"/>
      <w:lvlText w:val="%1."/>
      <w:lvlJc w:val="left"/>
      <w:pPr>
        <w:ind w:left="3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40D24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A2B2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66F16">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8F96C">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10867C">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02E91E">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30801E">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7AD1C4">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3AC60A7D"/>
    <w:multiLevelType w:val="hybridMultilevel"/>
    <w:tmpl w:val="199CB9CC"/>
    <w:lvl w:ilvl="0" w:tplc="7EC25E22">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A56676C">
      <w:start w:val="1"/>
      <w:numFmt w:val="bullet"/>
      <w:lvlText w:val="o"/>
      <w:lvlJc w:val="left"/>
      <w:pPr>
        <w:ind w:left="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20EB80C">
      <w:start w:val="1"/>
      <w:numFmt w:val="bullet"/>
      <w:lvlRestart w:val="0"/>
      <w:lvlText w:val="•"/>
      <w:lvlPicBulletId w:val="0"/>
      <w:lvlJc w:val="left"/>
      <w:pPr>
        <w:ind w:left="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9A55F2">
      <w:start w:val="1"/>
      <w:numFmt w:val="bullet"/>
      <w:lvlText w:val="•"/>
      <w:lvlJc w:val="left"/>
      <w:pPr>
        <w:ind w:left="16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B2E9998">
      <w:start w:val="1"/>
      <w:numFmt w:val="bullet"/>
      <w:lvlText w:val="o"/>
      <w:lvlJc w:val="left"/>
      <w:pPr>
        <w:ind w:left="2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A2C2AEA">
      <w:start w:val="1"/>
      <w:numFmt w:val="bullet"/>
      <w:lvlText w:val="▪"/>
      <w:lvlJc w:val="left"/>
      <w:pPr>
        <w:ind w:left="3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3A7142">
      <w:start w:val="1"/>
      <w:numFmt w:val="bullet"/>
      <w:lvlText w:val="•"/>
      <w:lvlJc w:val="left"/>
      <w:pPr>
        <w:ind w:left="3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F634EA">
      <w:start w:val="1"/>
      <w:numFmt w:val="bullet"/>
      <w:lvlText w:val="o"/>
      <w:lvlJc w:val="left"/>
      <w:pPr>
        <w:ind w:left="4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7CD1C8">
      <w:start w:val="1"/>
      <w:numFmt w:val="bullet"/>
      <w:lvlText w:val="▪"/>
      <w:lvlJc w:val="left"/>
      <w:pPr>
        <w:ind w:left="5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nsid w:val="3DEE0ABA"/>
    <w:multiLevelType w:val="hybridMultilevel"/>
    <w:tmpl w:val="0F14DFF6"/>
    <w:lvl w:ilvl="0" w:tplc="A76E9E7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F22ABC0">
      <w:start w:val="2"/>
      <w:numFmt w:val="lowerLetter"/>
      <w:lvlText w:val="%2)"/>
      <w:lvlJc w:val="left"/>
      <w:pPr>
        <w:ind w:left="9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CCA6174">
      <w:start w:val="1"/>
      <w:numFmt w:val="lowerRoman"/>
      <w:lvlText w:val="%3"/>
      <w:lvlJc w:val="left"/>
      <w:pPr>
        <w:ind w:left="1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F98747C">
      <w:start w:val="1"/>
      <w:numFmt w:val="decimal"/>
      <w:lvlText w:val="%4"/>
      <w:lvlJc w:val="left"/>
      <w:pPr>
        <w:ind w:left="2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92E928">
      <w:start w:val="1"/>
      <w:numFmt w:val="lowerLetter"/>
      <w:lvlText w:val="%5"/>
      <w:lvlJc w:val="left"/>
      <w:pPr>
        <w:ind w:left="3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7E7A04">
      <w:start w:val="1"/>
      <w:numFmt w:val="lowerRoman"/>
      <w:lvlText w:val="%6"/>
      <w:lvlJc w:val="left"/>
      <w:pPr>
        <w:ind w:left="3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832B88A">
      <w:start w:val="1"/>
      <w:numFmt w:val="decimal"/>
      <w:lvlText w:val="%7"/>
      <w:lvlJc w:val="left"/>
      <w:pPr>
        <w:ind w:left="4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36F280">
      <w:start w:val="1"/>
      <w:numFmt w:val="lowerLetter"/>
      <w:lvlText w:val="%8"/>
      <w:lvlJc w:val="left"/>
      <w:pPr>
        <w:ind w:left="5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4DCD8D6">
      <w:start w:val="1"/>
      <w:numFmt w:val="lowerRoman"/>
      <w:lvlText w:val="%9"/>
      <w:lvlJc w:val="left"/>
      <w:pPr>
        <w:ind w:left="5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nsid w:val="47A70D4B"/>
    <w:multiLevelType w:val="hybridMultilevel"/>
    <w:tmpl w:val="8640D572"/>
    <w:lvl w:ilvl="0" w:tplc="9780B8E2">
      <w:start w:val="3"/>
      <w:numFmt w:val="decimal"/>
      <w:lvlText w:val="%1)"/>
      <w:lvlJc w:val="left"/>
      <w:pPr>
        <w:ind w:left="893"/>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F4725486">
      <w:start w:val="1"/>
      <w:numFmt w:val="lowerLetter"/>
      <w:lvlText w:val="%2)"/>
      <w:lvlJc w:val="left"/>
      <w:pPr>
        <w:ind w:left="1037"/>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tplc="EB28139A">
      <w:start w:val="1"/>
      <w:numFmt w:val="lowerRoman"/>
      <w:lvlText w:val="%3"/>
      <w:lvlJc w:val="left"/>
      <w:pPr>
        <w:ind w:left="14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3EB6C2">
      <w:start w:val="1"/>
      <w:numFmt w:val="decimal"/>
      <w:lvlText w:val="%4"/>
      <w:lvlJc w:val="left"/>
      <w:pPr>
        <w:ind w:left="21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DA3E32">
      <w:start w:val="1"/>
      <w:numFmt w:val="lowerLetter"/>
      <w:lvlText w:val="%5"/>
      <w:lvlJc w:val="left"/>
      <w:pPr>
        <w:ind w:left="28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BF40606">
      <w:start w:val="1"/>
      <w:numFmt w:val="lowerRoman"/>
      <w:lvlText w:val="%6"/>
      <w:lvlJc w:val="left"/>
      <w:pPr>
        <w:ind w:left="36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F6D7DA">
      <w:start w:val="1"/>
      <w:numFmt w:val="decimal"/>
      <w:lvlText w:val="%7"/>
      <w:lvlJc w:val="left"/>
      <w:pPr>
        <w:ind w:left="43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9C5FD6">
      <w:start w:val="1"/>
      <w:numFmt w:val="lowerLetter"/>
      <w:lvlText w:val="%8"/>
      <w:lvlJc w:val="left"/>
      <w:pPr>
        <w:ind w:left="50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E26212C">
      <w:start w:val="1"/>
      <w:numFmt w:val="lowerRoman"/>
      <w:lvlText w:val="%9"/>
      <w:lvlJc w:val="left"/>
      <w:pPr>
        <w:ind w:left="57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49E52DBE"/>
    <w:multiLevelType w:val="hybridMultilevel"/>
    <w:tmpl w:val="2C26384A"/>
    <w:lvl w:ilvl="0" w:tplc="FA008C6C">
      <w:start w:val="2"/>
      <w:numFmt w:val="decimal"/>
      <w:lvlText w:val="%1."/>
      <w:lvlJc w:val="left"/>
      <w:pPr>
        <w:ind w:left="307"/>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008B11C">
      <w:start w:val="1"/>
      <w:numFmt w:val="decimal"/>
      <w:lvlText w:val="%2)"/>
      <w:lvlJc w:val="left"/>
      <w:pPr>
        <w:ind w:left="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FEE912">
      <w:start w:val="1"/>
      <w:numFmt w:val="lowerRoman"/>
      <w:lvlText w:val="%3"/>
      <w:lvlJc w:val="left"/>
      <w:pPr>
        <w:ind w:left="13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92A596">
      <w:start w:val="1"/>
      <w:numFmt w:val="decimal"/>
      <w:lvlText w:val="%4"/>
      <w:lvlJc w:val="left"/>
      <w:pPr>
        <w:ind w:left="2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F4B56A">
      <w:start w:val="1"/>
      <w:numFmt w:val="lowerLetter"/>
      <w:lvlText w:val="%5"/>
      <w:lvlJc w:val="left"/>
      <w:pPr>
        <w:ind w:left="2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3C8B6E8">
      <w:start w:val="1"/>
      <w:numFmt w:val="lowerRoman"/>
      <w:lvlText w:val="%6"/>
      <w:lvlJc w:val="left"/>
      <w:pPr>
        <w:ind w:left="3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D14FC04">
      <w:start w:val="1"/>
      <w:numFmt w:val="decimal"/>
      <w:lvlText w:val="%7"/>
      <w:lvlJc w:val="left"/>
      <w:pPr>
        <w:ind w:left="4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80D990">
      <w:start w:val="1"/>
      <w:numFmt w:val="lowerLetter"/>
      <w:lvlText w:val="%8"/>
      <w:lvlJc w:val="left"/>
      <w:pPr>
        <w:ind w:left="4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3D06112">
      <w:start w:val="1"/>
      <w:numFmt w:val="lowerRoman"/>
      <w:lvlText w:val="%9"/>
      <w:lvlJc w:val="left"/>
      <w:pPr>
        <w:ind w:left="5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nsid w:val="4E2D6516"/>
    <w:multiLevelType w:val="hybridMultilevel"/>
    <w:tmpl w:val="B2C6FD46"/>
    <w:lvl w:ilvl="0" w:tplc="EC646298">
      <w:start w:val="1"/>
      <w:numFmt w:val="decimal"/>
      <w:lvlText w:val="%1."/>
      <w:lvlJc w:val="left"/>
      <w:pPr>
        <w:ind w:left="45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3E6306E">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46FF0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4B420">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8E012A">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F28366">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86DC">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16C174">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7CAC48">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E542414"/>
    <w:multiLevelType w:val="hybridMultilevel"/>
    <w:tmpl w:val="EDF8D5E4"/>
    <w:lvl w:ilvl="0" w:tplc="255A6C12">
      <w:start w:val="11"/>
      <w:numFmt w:val="decimal"/>
      <w:lvlText w:val="%1."/>
      <w:lvlJc w:val="left"/>
      <w:pPr>
        <w:ind w:left="3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DB03A4E">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EE7E64">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66D7A">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D6921A">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A4B24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F01D00">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8EAF2A">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0A34BC">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4F2B77AB"/>
    <w:multiLevelType w:val="hybridMultilevel"/>
    <w:tmpl w:val="5F4EA100"/>
    <w:lvl w:ilvl="0" w:tplc="1702F5E6">
      <w:start w:val="1"/>
      <w:numFmt w:val="decimal"/>
      <w:lvlText w:val="%1."/>
      <w:lvlJc w:val="left"/>
      <w:pPr>
        <w:ind w:left="30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8B2AA3E">
      <w:start w:val="1"/>
      <w:numFmt w:val="decimal"/>
      <w:lvlText w:val="%2)"/>
      <w:lvlJc w:val="left"/>
      <w:pPr>
        <w:ind w:left="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F187318">
      <w:start w:val="1"/>
      <w:numFmt w:val="lowerRoman"/>
      <w:lvlText w:val="%3"/>
      <w:lvlJc w:val="left"/>
      <w:pPr>
        <w:ind w:left="1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9E6DA8">
      <w:start w:val="1"/>
      <w:numFmt w:val="decimal"/>
      <w:lvlText w:val="%4"/>
      <w:lvlJc w:val="left"/>
      <w:pPr>
        <w:ind w:left="2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AE249A">
      <w:start w:val="1"/>
      <w:numFmt w:val="lowerLetter"/>
      <w:lvlText w:val="%5"/>
      <w:lvlJc w:val="left"/>
      <w:pPr>
        <w:ind w:left="2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0C49FC">
      <w:start w:val="1"/>
      <w:numFmt w:val="lowerRoman"/>
      <w:lvlText w:val="%6"/>
      <w:lvlJc w:val="left"/>
      <w:pPr>
        <w:ind w:left="3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B961C34">
      <w:start w:val="1"/>
      <w:numFmt w:val="decimal"/>
      <w:lvlText w:val="%7"/>
      <w:lvlJc w:val="left"/>
      <w:pPr>
        <w:ind w:left="42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D70751A">
      <w:start w:val="1"/>
      <w:numFmt w:val="lowerLetter"/>
      <w:lvlText w:val="%8"/>
      <w:lvlJc w:val="left"/>
      <w:pPr>
        <w:ind w:left="49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EAC51FA">
      <w:start w:val="1"/>
      <w:numFmt w:val="lowerRoman"/>
      <w:lvlText w:val="%9"/>
      <w:lvlJc w:val="left"/>
      <w:pPr>
        <w:ind w:left="56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nsid w:val="524F5D79"/>
    <w:multiLevelType w:val="hybridMultilevel"/>
    <w:tmpl w:val="47EC9830"/>
    <w:lvl w:ilvl="0" w:tplc="ED72B742">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83E8F72">
      <w:start w:val="1"/>
      <w:numFmt w:val="bullet"/>
      <w:lvlText w:val="o"/>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F266FA4">
      <w:start w:val="1"/>
      <w:numFmt w:val="bullet"/>
      <w:lvlRestart w:val="0"/>
      <w:lvlText w:val="-"/>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98BBAE">
      <w:start w:val="1"/>
      <w:numFmt w:val="bullet"/>
      <w:lvlText w:val="•"/>
      <w:lvlJc w:val="left"/>
      <w:pPr>
        <w:ind w:left="1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E88ADA">
      <w:start w:val="1"/>
      <w:numFmt w:val="bullet"/>
      <w:lvlText w:val="o"/>
      <w:lvlJc w:val="left"/>
      <w:pPr>
        <w:ind w:left="2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D1AD7EE">
      <w:start w:val="1"/>
      <w:numFmt w:val="bullet"/>
      <w:lvlText w:val="▪"/>
      <w:lvlJc w:val="left"/>
      <w:pPr>
        <w:ind w:left="3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144AE6">
      <w:start w:val="1"/>
      <w:numFmt w:val="bullet"/>
      <w:lvlText w:val="•"/>
      <w:lvlJc w:val="left"/>
      <w:pPr>
        <w:ind w:left="3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5A33C8">
      <w:start w:val="1"/>
      <w:numFmt w:val="bullet"/>
      <w:lvlText w:val="o"/>
      <w:lvlJc w:val="left"/>
      <w:pPr>
        <w:ind w:left="4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61AFD50">
      <w:start w:val="1"/>
      <w:numFmt w:val="bullet"/>
      <w:lvlText w:val="▪"/>
      <w:lvlJc w:val="left"/>
      <w:pPr>
        <w:ind w:left="5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nsid w:val="56BF1DB9"/>
    <w:multiLevelType w:val="hybridMultilevel"/>
    <w:tmpl w:val="A036C8AC"/>
    <w:lvl w:ilvl="0" w:tplc="E7DEC0CA">
      <w:start w:val="1"/>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F87B1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E1A1C">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50C368">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58009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B24D3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024336">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36A64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02BD6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648931CD"/>
    <w:multiLevelType w:val="hybridMultilevel"/>
    <w:tmpl w:val="4D345194"/>
    <w:lvl w:ilvl="0" w:tplc="F8F68592">
      <w:start w:val="1"/>
      <w:numFmt w:val="decimal"/>
      <w:lvlText w:val="%1."/>
      <w:lvlJc w:val="left"/>
      <w:pPr>
        <w:ind w:left="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6A5224">
      <w:start w:val="1"/>
      <w:numFmt w:val="decimal"/>
      <w:lvlText w:val="%2)"/>
      <w:lvlJc w:val="left"/>
      <w:pPr>
        <w:ind w:left="5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3667A42">
      <w:start w:val="1"/>
      <w:numFmt w:val="lowerRoman"/>
      <w:lvlText w:val="%3"/>
      <w:lvlJc w:val="left"/>
      <w:pPr>
        <w:ind w:left="1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8614C6">
      <w:start w:val="1"/>
      <w:numFmt w:val="decimal"/>
      <w:lvlText w:val="%4"/>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A85F74">
      <w:start w:val="1"/>
      <w:numFmt w:val="lowerLetter"/>
      <w:lvlText w:val="%5"/>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CF812">
      <w:start w:val="1"/>
      <w:numFmt w:val="lowerRoman"/>
      <w:lvlText w:val="%6"/>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E9228">
      <w:start w:val="1"/>
      <w:numFmt w:val="decimal"/>
      <w:lvlText w:val="%7"/>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682230">
      <w:start w:val="1"/>
      <w:numFmt w:val="lowerLetter"/>
      <w:lvlText w:val="%8"/>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423682">
      <w:start w:val="1"/>
      <w:numFmt w:val="lowerRoman"/>
      <w:lvlText w:val="%9"/>
      <w:lvlJc w:val="left"/>
      <w:pPr>
        <w:ind w:left="5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6F4758CF"/>
    <w:multiLevelType w:val="hybridMultilevel"/>
    <w:tmpl w:val="79CA9C3E"/>
    <w:lvl w:ilvl="0" w:tplc="808AA1D0">
      <w:start w:val="1"/>
      <w:numFmt w:val="decimal"/>
      <w:lvlText w:val="%1."/>
      <w:lvlJc w:val="left"/>
      <w:pPr>
        <w:ind w:left="3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A2309A"/>
    <w:multiLevelType w:val="hybridMultilevel"/>
    <w:tmpl w:val="35C4F760"/>
    <w:lvl w:ilvl="0" w:tplc="A78AE338">
      <w:start w:val="15"/>
      <w:numFmt w:val="decimal"/>
      <w:lvlText w:val="%1."/>
      <w:lvlJc w:val="left"/>
      <w:pPr>
        <w:ind w:left="44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DC49D58">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24E344">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6A7484">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0194A">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7256E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D6290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FA49B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92E11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72126263"/>
    <w:multiLevelType w:val="hybridMultilevel"/>
    <w:tmpl w:val="6C88364E"/>
    <w:lvl w:ilvl="0" w:tplc="B7D88DBC">
      <w:start w:val="1"/>
      <w:numFmt w:val="bullet"/>
      <w:lvlText w:val="-"/>
      <w:lvlJc w:val="left"/>
      <w:pPr>
        <w:ind w:left="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63AF80E">
      <w:start w:val="1"/>
      <w:numFmt w:val="bullet"/>
      <w:lvlText w:val="o"/>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A7464FC">
      <w:start w:val="1"/>
      <w:numFmt w:val="bullet"/>
      <w:lvlText w:val="▪"/>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9C6FA6">
      <w:start w:val="1"/>
      <w:numFmt w:val="bullet"/>
      <w:lvlText w:val="•"/>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16B89A">
      <w:start w:val="1"/>
      <w:numFmt w:val="bullet"/>
      <w:lvlText w:val="o"/>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1C5A06">
      <w:start w:val="1"/>
      <w:numFmt w:val="bullet"/>
      <w:lvlText w:val="▪"/>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1BEBC16">
      <w:start w:val="1"/>
      <w:numFmt w:val="bullet"/>
      <w:lvlText w:val="•"/>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9B2BBB6">
      <w:start w:val="1"/>
      <w:numFmt w:val="bullet"/>
      <w:lvlText w:val="o"/>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E9EF894">
      <w:start w:val="1"/>
      <w:numFmt w:val="bullet"/>
      <w:lvlText w:val="▪"/>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78EF3EF8"/>
    <w:multiLevelType w:val="hybridMultilevel"/>
    <w:tmpl w:val="5EFA0D86"/>
    <w:lvl w:ilvl="0" w:tplc="BA9EDC6C">
      <w:start w:val="1"/>
      <w:numFmt w:val="decimal"/>
      <w:lvlText w:val="%1."/>
      <w:lvlJc w:val="left"/>
      <w:pPr>
        <w:ind w:left="43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7C30D2">
      <w:start w:val="1"/>
      <w:numFmt w:val="lowerLetter"/>
      <w:lvlText w:val="%2)"/>
      <w:lvlJc w:val="left"/>
      <w:pPr>
        <w:ind w:left="72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1D0D6CA">
      <w:start w:val="1"/>
      <w:numFmt w:val="lowerRoman"/>
      <w:lvlText w:val="%3"/>
      <w:lvlJc w:val="left"/>
      <w:pPr>
        <w:ind w:left="15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2EBF84">
      <w:start w:val="1"/>
      <w:numFmt w:val="decimal"/>
      <w:lvlText w:val="%4"/>
      <w:lvlJc w:val="left"/>
      <w:pPr>
        <w:ind w:left="22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10158C">
      <w:start w:val="1"/>
      <w:numFmt w:val="lowerLetter"/>
      <w:lvlText w:val="%5"/>
      <w:lvlJc w:val="left"/>
      <w:pPr>
        <w:ind w:left="29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DA465C">
      <w:start w:val="1"/>
      <w:numFmt w:val="lowerRoman"/>
      <w:lvlText w:val="%6"/>
      <w:lvlJc w:val="left"/>
      <w:pPr>
        <w:ind w:left="3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0858F8">
      <w:start w:val="1"/>
      <w:numFmt w:val="decimal"/>
      <w:lvlText w:val="%7"/>
      <w:lvlJc w:val="left"/>
      <w:pPr>
        <w:ind w:left="4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C0C0AD0">
      <w:start w:val="1"/>
      <w:numFmt w:val="lowerLetter"/>
      <w:lvlText w:val="%8"/>
      <w:lvlJc w:val="left"/>
      <w:pPr>
        <w:ind w:left="5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90B3FE">
      <w:start w:val="1"/>
      <w:numFmt w:val="lowerRoman"/>
      <w:lvlText w:val="%9"/>
      <w:lvlJc w:val="left"/>
      <w:pPr>
        <w:ind w:left="5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7B5248A1"/>
    <w:multiLevelType w:val="hybridMultilevel"/>
    <w:tmpl w:val="E91A15C2"/>
    <w:lvl w:ilvl="0" w:tplc="F7D43284">
      <w:start w:val="1"/>
      <w:numFmt w:val="decimal"/>
      <w:lvlText w:val="%1."/>
      <w:lvlJc w:val="left"/>
      <w:pPr>
        <w:ind w:left="39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DA2026">
      <w:start w:val="1"/>
      <w:numFmt w:val="lowerLetter"/>
      <w:lvlText w:val="%2)"/>
      <w:lvlJc w:val="left"/>
      <w:pPr>
        <w:ind w:left="8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CCE2422">
      <w:start w:val="1"/>
      <w:numFmt w:val="lowerRoman"/>
      <w:lvlText w:val="%3"/>
      <w:lvlJc w:val="left"/>
      <w:pPr>
        <w:ind w:left="1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D508BDA">
      <w:start w:val="1"/>
      <w:numFmt w:val="decimal"/>
      <w:lvlText w:val="%4"/>
      <w:lvlJc w:val="left"/>
      <w:pPr>
        <w:ind w:left="2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16AF30">
      <w:start w:val="1"/>
      <w:numFmt w:val="lowerLetter"/>
      <w:lvlText w:val="%5"/>
      <w:lvlJc w:val="left"/>
      <w:pPr>
        <w:ind w:left="3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1CE8A6A">
      <w:start w:val="1"/>
      <w:numFmt w:val="lowerRoman"/>
      <w:lvlText w:val="%6"/>
      <w:lvlJc w:val="left"/>
      <w:pPr>
        <w:ind w:left="3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C6E01A">
      <w:start w:val="1"/>
      <w:numFmt w:val="decimal"/>
      <w:lvlText w:val="%7"/>
      <w:lvlJc w:val="left"/>
      <w:pPr>
        <w:ind w:left="4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006890">
      <w:start w:val="1"/>
      <w:numFmt w:val="lowerLetter"/>
      <w:lvlText w:val="%8"/>
      <w:lvlJc w:val="left"/>
      <w:pPr>
        <w:ind w:left="5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229988">
      <w:start w:val="1"/>
      <w:numFmt w:val="lowerRoman"/>
      <w:lvlText w:val="%9"/>
      <w:lvlJc w:val="left"/>
      <w:pPr>
        <w:ind w:left="5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4"/>
  </w:num>
  <w:num w:numId="3">
    <w:abstractNumId w:val="21"/>
  </w:num>
  <w:num w:numId="4">
    <w:abstractNumId w:val="15"/>
  </w:num>
  <w:num w:numId="5">
    <w:abstractNumId w:val="16"/>
  </w:num>
  <w:num w:numId="6">
    <w:abstractNumId w:val="6"/>
  </w:num>
  <w:num w:numId="7">
    <w:abstractNumId w:val="19"/>
  </w:num>
  <w:num w:numId="8">
    <w:abstractNumId w:val="11"/>
  </w:num>
  <w:num w:numId="9">
    <w:abstractNumId w:val="8"/>
  </w:num>
  <w:num w:numId="10">
    <w:abstractNumId w:val="13"/>
  </w:num>
  <w:num w:numId="11">
    <w:abstractNumId w:val="7"/>
  </w:num>
  <w:num w:numId="12">
    <w:abstractNumId w:val="22"/>
  </w:num>
  <w:num w:numId="13">
    <w:abstractNumId w:val="9"/>
  </w:num>
  <w:num w:numId="14">
    <w:abstractNumId w:val="1"/>
  </w:num>
  <w:num w:numId="15">
    <w:abstractNumId w:val="2"/>
  </w:num>
  <w:num w:numId="16">
    <w:abstractNumId w:val="17"/>
  </w:num>
  <w:num w:numId="17">
    <w:abstractNumId w:val="10"/>
  </w:num>
  <w:num w:numId="18">
    <w:abstractNumId w:val="0"/>
  </w:num>
  <w:num w:numId="19">
    <w:abstractNumId w:val="5"/>
  </w:num>
  <w:num w:numId="20">
    <w:abstractNumId w:val="12"/>
  </w:num>
  <w:num w:numId="21">
    <w:abstractNumId w:val="20"/>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4"/>
    <w:rsid w:val="000008A1"/>
    <w:rsid w:val="000A1D3A"/>
    <w:rsid w:val="000E628F"/>
    <w:rsid w:val="00105824"/>
    <w:rsid w:val="001735BD"/>
    <w:rsid w:val="00177334"/>
    <w:rsid w:val="001D3547"/>
    <w:rsid w:val="002145A2"/>
    <w:rsid w:val="00247085"/>
    <w:rsid w:val="002E5BF8"/>
    <w:rsid w:val="002F34B2"/>
    <w:rsid w:val="003210F0"/>
    <w:rsid w:val="003303A2"/>
    <w:rsid w:val="003466E8"/>
    <w:rsid w:val="003C1F4E"/>
    <w:rsid w:val="003D2085"/>
    <w:rsid w:val="00424669"/>
    <w:rsid w:val="004C27B8"/>
    <w:rsid w:val="004C417F"/>
    <w:rsid w:val="004D12B3"/>
    <w:rsid w:val="004F02A4"/>
    <w:rsid w:val="00586C12"/>
    <w:rsid w:val="005912B9"/>
    <w:rsid w:val="00592A3D"/>
    <w:rsid w:val="005E1309"/>
    <w:rsid w:val="0064088E"/>
    <w:rsid w:val="00655CFA"/>
    <w:rsid w:val="006B00A4"/>
    <w:rsid w:val="006E6F63"/>
    <w:rsid w:val="00732DA1"/>
    <w:rsid w:val="0074188D"/>
    <w:rsid w:val="00781493"/>
    <w:rsid w:val="007C455D"/>
    <w:rsid w:val="007C6A50"/>
    <w:rsid w:val="00827D14"/>
    <w:rsid w:val="00863543"/>
    <w:rsid w:val="00880703"/>
    <w:rsid w:val="008D4111"/>
    <w:rsid w:val="00A432AB"/>
    <w:rsid w:val="00AA1840"/>
    <w:rsid w:val="00AD43D2"/>
    <w:rsid w:val="00AE7B6C"/>
    <w:rsid w:val="00B05F96"/>
    <w:rsid w:val="00B2518F"/>
    <w:rsid w:val="00BA11BF"/>
    <w:rsid w:val="00C656E8"/>
    <w:rsid w:val="00CF410F"/>
    <w:rsid w:val="00D45E98"/>
    <w:rsid w:val="00DC22BC"/>
    <w:rsid w:val="00DC23E2"/>
    <w:rsid w:val="00DE2636"/>
    <w:rsid w:val="00E61AB8"/>
    <w:rsid w:val="00E76E1F"/>
    <w:rsid w:val="00E9159D"/>
    <w:rsid w:val="00EE00F3"/>
    <w:rsid w:val="00EF787F"/>
    <w:rsid w:val="00F07EFB"/>
    <w:rsid w:val="00F3187F"/>
    <w:rsid w:val="00F43FF7"/>
    <w:rsid w:val="00FA419C"/>
    <w:rsid w:val="00FB4DE5"/>
    <w:rsid w:val="00FC39B4"/>
    <w:rsid w:val="00FC4F0A"/>
    <w:rsid w:val="00FD5E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41282-9527-41B3-B06A-A8BBD7A2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88D"/>
    <w:pPr>
      <w:spacing w:after="4" w:line="227" w:lineRule="auto"/>
      <w:ind w:left="298" w:hanging="279"/>
      <w:jc w:val="both"/>
    </w:pPr>
    <w:rPr>
      <w:rFonts w:ascii="Calibri" w:eastAsia="Calibri" w:hAnsi="Calibri" w:cs="Calibri"/>
      <w:color w:val="000000"/>
      <w:sz w:val="24"/>
    </w:rPr>
  </w:style>
  <w:style w:type="paragraph" w:styleId="Nagwek1">
    <w:name w:val="heading 1"/>
    <w:next w:val="Normalny"/>
    <w:link w:val="Nagwek1Znak"/>
    <w:uiPriority w:val="9"/>
    <w:qFormat/>
    <w:rsid w:val="0074188D"/>
    <w:pPr>
      <w:keepNext/>
      <w:keepLines/>
      <w:spacing w:after="0"/>
      <w:ind w:right="91"/>
      <w:outlineLvl w:val="0"/>
    </w:pPr>
    <w:rPr>
      <w:rFonts w:ascii="Calibri" w:eastAsia="Calibri" w:hAnsi="Calibri" w:cs="Calibri"/>
      <w:color w:val="00000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4188D"/>
    <w:rPr>
      <w:rFonts w:ascii="Calibri" w:eastAsia="Calibri" w:hAnsi="Calibri" w:cs="Calibri"/>
      <w:color w:val="000000"/>
      <w:sz w:val="30"/>
    </w:rPr>
  </w:style>
  <w:style w:type="table" w:customStyle="1" w:styleId="TableGrid">
    <w:name w:val="TableGrid"/>
    <w:rsid w:val="0074188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D45E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E98"/>
    <w:rPr>
      <w:rFonts w:ascii="Tahoma" w:eastAsia="Calibri" w:hAnsi="Tahoma" w:cs="Tahoma"/>
      <w:color w:val="000000"/>
      <w:sz w:val="16"/>
      <w:szCs w:val="16"/>
    </w:rPr>
  </w:style>
  <w:style w:type="paragraph" w:styleId="Akapitzlist">
    <w:name w:val="List Paragraph"/>
    <w:basedOn w:val="Normalny"/>
    <w:uiPriority w:val="34"/>
    <w:qFormat/>
    <w:rsid w:val="00D4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12</Pages>
  <Words>5242</Words>
  <Characters>31456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Urzednik</dc:creator>
  <cp:keywords/>
  <cp:lastModifiedBy>user</cp:lastModifiedBy>
  <cp:revision>19</cp:revision>
  <cp:lastPrinted>2020-07-21T07:17:00Z</cp:lastPrinted>
  <dcterms:created xsi:type="dcterms:W3CDTF">2020-07-10T13:01:00Z</dcterms:created>
  <dcterms:modified xsi:type="dcterms:W3CDTF">2020-07-21T11:08:00Z</dcterms:modified>
</cp:coreProperties>
</file>