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4" w:rsidRPr="00DD5E44" w:rsidRDefault="00DD5E44" w:rsidP="002E4F07">
      <w:pPr>
        <w:tabs>
          <w:tab w:val="left" w:pos="9752"/>
        </w:tabs>
        <w:autoSpaceDE w:val="0"/>
        <w:autoSpaceDN w:val="0"/>
        <w:adjustRightInd w:val="0"/>
        <w:spacing w:after="0" w:line="360" w:lineRule="auto"/>
        <w:ind w:right="3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7">
        <w:rPr>
          <w:rFonts w:ascii="Times New Roman" w:hAnsi="Times New Roman" w:cs="Times New Roman"/>
          <w:b/>
          <w:bCs/>
          <w:sz w:val="28"/>
          <w:szCs w:val="36"/>
        </w:rPr>
        <w:t xml:space="preserve">UMOWA Nr </w:t>
      </w:r>
      <w:r w:rsidR="00E127CC">
        <w:rPr>
          <w:rFonts w:ascii="Times New Roman" w:hAnsi="Times New Roman" w:cs="Times New Roman"/>
          <w:b/>
          <w:bCs/>
          <w:sz w:val="28"/>
          <w:szCs w:val="36"/>
        </w:rPr>
        <w:t>…../2019</w:t>
      </w:r>
    </w:p>
    <w:p w:rsidR="00DD5E44" w:rsidRPr="00DD5E44" w:rsidRDefault="00DD5E44" w:rsidP="0026750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W dniu </w:t>
      </w:r>
      <w:r w:rsidR="00D17C6F">
        <w:rPr>
          <w:rFonts w:ascii="Times New Roman" w:hAnsi="Times New Roman" w:cs="Times New Roman"/>
          <w:sz w:val="24"/>
          <w:szCs w:val="24"/>
        </w:rPr>
        <w:t>…………..</w:t>
      </w:r>
      <w:r w:rsidR="001306FC">
        <w:rPr>
          <w:rFonts w:ascii="Times New Roman" w:hAnsi="Times New Roman" w:cs="Times New Roman"/>
          <w:sz w:val="24"/>
          <w:szCs w:val="24"/>
        </w:rPr>
        <w:t xml:space="preserve">r. </w:t>
      </w:r>
      <w:r w:rsidRPr="00DD5E44">
        <w:rPr>
          <w:rFonts w:ascii="Times New Roman" w:hAnsi="Times New Roman" w:cs="Times New Roman"/>
          <w:sz w:val="24"/>
          <w:szCs w:val="24"/>
        </w:rPr>
        <w:t>w Starej Błotnicy pomiędzy: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Gminą Stara Błotnica, </w:t>
      </w:r>
      <w:r w:rsidRPr="00DD5E44">
        <w:rPr>
          <w:rFonts w:ascii="Times New Roman" w:hAnsi="Times New Roman" w:cs="Times New Roman"/>
          <w:bCs/>
          <w:sz w:val="24"/>
          <w:szCs w:val="24"/>
        </w:rPr>
        <w:t>26-806 Stara Błotnica 46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NIP: </w:t>
      </w:r>
      <w:r w:rsidRPr="00D17C6F">
        <w:rPr>
          <w:rFonts w:ascii="Times New Roman" w:eastAsia="Calibri" w:hAnsi="Times New Roman" w:cs="Times New Roman"/>
          <w:sz w:val="24"/>
          <w:szCs w:val="24"/>
        </w:rPr>
        <w:t>798-14-58-221</w:t>
      </w:r>
      <w:r w:rsidRPr="00D17C6F">
        <w:rPr>
          <w:rFonts w:ascii="Times New Roman" w:hAnsi="Times New Roman" w:cs="Times New Roman"/>
          <w:sz w:val="24"/>
          <w:szCs w:val="24"/>
        </w:rPr>
        <w:t>,</w:t>
      </w:r>
      <w:r w:rsidRPr="00DD5E44">
        <w:rPr>
          <w:rFonts w:ascii="Times New Roman" w:hAnsi="Times New Roman" w:cs="Times New Roman"/>
          <w:sz w:val="24"/>
          <w:szCs w:val="24"/>
        </w:rPr>
        <w:t xml:space="preserve"> Regon: 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670224019</w:t>
      </w:r>
      <w:r w:rsidRPr="00DD5E44">
        <w:rPr>
          <w:rFonts w:ascii="Times New Roman" w:hAnsi="Times New Roman" w:cs="Times New Roman"/>
          <w:b/>
          <w:sz w:val="24"/>
          <w:szCs w:val="24"/>
        </w:rPr>
        <w:t>,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D5E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reprezentowaną przez:</w:t>
      </w:r>
    </w:p>
    <w:p w:rsid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6F">
        <w:rPr>
          <w:rFonts w:ascii="Times New Roman" w:hAnsi="Times New Roman" w:cs="Times New Roman"/>
          <w:bCs/>
          <w:sz w:val="24"/>
          <w:szCs w:val="24"/>
        </w:rPr>
        <w:t>Wójta Gminy Stara Błotnica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– Marcina Kozdracha</w:t>
      </w:r>
    </w:p>
    <w:p w:rsidR="00E043EB" w:rsidRPr="00DD5E44" w:rsidRDefault="001306FC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3EB">
        <w:rPr>
          <w:rFonts w:ascii="Times New Roman" w:hAnsi="Times New Roman" w:cs="Times New Roman"/>
          <w:sz w:val="24"/>
          <w:szCs w:val="24"/>
        </w:rPr>
        <w:t xml:space="preserve">rzy kontrasygnacie </w:t>
      </w:r>
      <w:r>
        <w:rPr>
          <w:rFonts w:ascii="Times New Roman" w:hAnsi="Times New Roman" w:cs="Times New Roman"/>
          <w:sz w:val="24"/>
          <w:szCs w:val="24"/>
        </w:rPr>
        <w:t>Skarbnika Gminy – Beaty Lubeckiej - Zgiep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a</w:t>
      </w:r>
    </w:p>
    <w:p w:rsidR="00AD1FCF" w:rsidRDefault="00AD1FC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……………………………………………………….</w:t>
      </w:r>
    </w:p>
    <w:p w:rsidR="00AD1FCF" w:rsidRDefault="00AD1FC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……………………………………………………….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D5E44">
        <w:rPr>
          <w:rFonts w:ascii="Times New Roman" w:hAnsi="Times New Roman" w:cs="Times New Roman"/>
          <w:b/>
          <w:sz w:val="24"/>
          <w:szCs w:val="24"/>
        </w:rPr>
        <w:t>Wykonawcą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reprezentowanym przez:</w:t>
      </w:r>
    </w:p>
    <w:p w:rsidR="00DD5E44" w:rsidRPr="00DD5E44" w:rsidRDefault="00AD1FCF" w:rsidP="005C075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C0750">
        <w:rPr>
          <w:rFonts w:ascii="Times New Roman" w:hAnsi="Times New Roman" w:cs="Times New Roman"/>
          <w:sz w:val="24"/>
          <w:szCs w:val="24"/>
        </w:rPr>
        <w:t>,</w:t>
      </w:r>
    </w:p>
    <w:p w:rsidR="00DD5E44" w:rsidRDefault="00DD5E44" w:rsidP="00BE38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stosownie do dokonanego przez Zamawiającego wyboru oferty, 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5E4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 xml:space="preserve">prowadzonego na podstawie 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Regulaminu udzielania przez Gminę Stara Błotnica zamówień, których  wartość nie przekracza wyrażonej w złotych równowartości kwoty 30 000 euro netto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bCs/>
          <w:sz w:val="24"/>
          <w:szCs w:val="24"/>
        </w:rPr>
        <w:t xml:space="preserve">przyjętego </w:t>
      </w:r>
      <w:r w:rsidR="00E127CC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Zarządzeniem nr 1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>.201</w:t>
      </w:r>
      <w:r w:rsidR="00E127CC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Wójta Gminy Stara Błotnica z dnia  </w:t>
      </w:r>
      <w:r w:rsidR="00E127CC">
        <w:rPr>
          <w:rStyle w:val="Pogrubienie"/>
          <w:rFonts w:ascii="Times New Roman" w:hAnsi="Times New Roman" w:cs="Times New Roman"/>
          <w:b w:val="0"/>
          <w:sz w:val="24"/>
          <w:szCs w:val="24"/>
        </w:rPr>
        <w:t>02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stycznia  201</w:t>
      </w:r>
      <w:r w:rsidR="00E127CC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roku</w:t>
      </w:r>
      <w:r w:rsidRPr="00DD5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6AF" w:rsidRDefault="004366AF" w:rsidP="00BE38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44" w:rsidRPr="005D7EBF" w:rsidRDefault="00DD5E44" w:rsidP="005D7EB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</w:rPr>
      </w:pPr>
      <w:r w:rsidRPr="00DD5E44">
        <w:rPr>
          <w:rFonts w:ascii="Times New Roman" w:hAnsi="Times New Roman" w:cs="Times New Roman"/>
          <w:b/>
          <w:sz w:val="24"/>
          <w:szCs w:val="24"/>
        </w:rPr>
        <w:t>pn.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  <w:r w:rsidR="005D7EBF" w:rsidRPr="00DE24F8">
        <w:rPr>
          <w:rFonts w:ascii="Times New Roman" w:hAnsi="Times New Roman"/>
          <w:b/>
          <w:i/>
          <w:sz w:val="26"/>
          <w:szCs w:val="26"/>
          <w:u w:val="single"/>
        </w:rPr>
        <w:t>„</w:t>
      </w:r>
      <w:r w:rsidR="00DA46CB">
        <w:rPr>
          <w:rFonts w:ascii="Times New Roman" w:hAnsi="Times New Roman"/>
          <w:b/>
          <w:i/>
          <w:sz w:val="26"/>
          <w:szCs w:val="26"/>
          <w:u w:val="single"/>
        </w:rPr>
        <w:t>Opracowanie dokumentacji projektowo-kosztorysowej na rozbudowę budynku Samodzielnego Publicznego Zakładu Opieki Zdrowotnej</w:t>
      </w:r>
      <w:r w:rsidR="004362DB">
        <w:rPr>
          <w:rFonts w:ascii="Times New Roman" w:hAnsi="Times New Roman"/>
          <w:b/>
          <w:i/>
          <w:sz w:val="26"/>
          <w:szCs w:val="26"/>
          <w:u w:val="single"/>
        </w:rPr>
        <w:t xml:space="preserve"> w Starej Błotnicy </w:t>
      </w:r>
      <w:r w:rsidR="005D7EBF">
        <w:rPr>
          <w:rFonts w:ascii="Times New Roman" w:hAnsi="Times New Roman"/>
          <w:b/>
          <w:i/>
          <w:sz w:val="26"/>
          <w:szCs w:val="26"/>
          <w:u w:val="single"/>
        </w:rPr>
        <w:t>”</w:t>
      </w:r>
    </w:p>
    <w:p w:rsidR="00DD5E44" w:rsidRPr="00DD5E44" w:rsidRDefault="00DD5E44" w:rsidP="00BE3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5E4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5D7EBF" w:rsidRDefault="00DD5E44" w:rsidP="005D7E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D7EBF" w:rsidRPr="005D7EBF" w:rsidRDefault="00267507" w:rsidP="005D7E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5E44" w:rsidRPr="00150225">
        <w:rPr>
          <w:rFonts w:ascii="Times New Roman" w:hAnsi="Times New Roman" w:cs="Times New Roman"/>
          <w:sz w:val="24"/>
          <w:szCs w:val="24"/>
        </w:rPr>
        <w:t>Zamawiający zleca, a Wykonawca przyjmuje do wykonania usługi polegające na opracowaniu</w:t>
      </w:r>
      <w:r w:rsidR="00150225" w:rsidRPr="00150225">
        <w:rPr>
          <w:rFonts w:ascii="Times New Roman" w:hAnsi="Times New Roman" w:cs="Times New Roman"/>
          <w:sz w:val="24"/>
          <w:szCs w:val="24"/>
        </w:rPr>
        <w:t xml:space="preserve"> </w:t>
      </w:r>
      <w:r w:rsidR="00DD5E44" w:rsidRPr="00150225">
        <w:rPr>
          <w:rFonts w:ascii="Times New Roman" w:hAnsi="Times New Roman" w:cs="Times New Roman"/>
          <w:sz w:val="24"/>
          <w:szCs w:val="24"/>
        </w:rPr>
        <w:t xml:space="preserve">kompleksowej dokumentacji projektowej </w:t>
      </w:r>
      <w:r w:rsidR="00E127CC">
        <w:rPr>
          <w:rFonts w:ascii="Times New Roman" w:hAnsi="Times New Roman" w:cs="Times New Roman"/>
          <w:sz w:val="24"/>
          <w:szCs w:val="24"/>
        </w:rPr>
        <w:t>rozbudowy budynku Samodzielnego Publicznego Zakładu Opieki Zdrowotnej w Starej Błotnicy .</w:t>
      </w:r>
    </w:p>
    <w:p w:rsidR="00AD1FCF" w:rsidRDefault="00DD5E44" w:rsidP="00AD1FC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 xml:space="preserve">Szczegółowy opis przedmiotu zamówienia został przedstawiony w </w:t>
      </w:r>
      <w:r w:rsidR="00B1372B">
        <w:rPr>
          <w:rFonts w:ascii="Times New Roman" w:hAnsi="Times New Roman" w:cs="Times New Roman"/>
          <w:sz w:val="24"/>
          <w:szCs w:val="24"/>
        </w:rPr>
        <w:t>zapytaniu ofertowym</w:t>
      </w:r>
      <w:r w:rsidR="00BE383A">
        <w:rPr>
          <w:rFonts w:ascii="Times New Roman" w:hAnsi="Times New Roman" w:cs="Times New Roman"/>
          <w:sz w:val="24"/>
          <w:szCs w:val="24"/>
        </w:rPr>
        <w:t xml:space="preserve"> z dnia</w:t>
      </w:r>
      <w:r w:rsidR="00AD1FCF">
        <w:rPr>
          <w:rFonts w:ascii="Times New Roman" w:hAnsi="Times New Roman" w:cs="Times New Roman"/>
          <w:sz w:val="24"/>
          <w:szCs w:val="24"/>
        </w:rPr>
        <w:t>……</w:t>
      </w:r>
      <w:r w:rsidR="00BE383A">
        <w:rPr>
          <w:rFonts w:ascii="Times New Roman" w:hAnsi="Times New Roman" w:cs="Times New Roman"/>
          <w:sz w:val="24"/>
          <w:szCs w:val="24"/>
        </w:rPr>
        <w:t>.</w:t>
      </w:r>
    </w:p>
    <w:p w:rsidR="00150225" w:rsidRPr="00150225" w:rsidRDefault="00AD1FCF" w:rsidP="00AD1FC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E44" w:rsidRPr="00150225">
        <w:rPr>
          <w:rFonts w:ascii="Times New Roman" w:hAnsi="Times New Roman" w:cs="Times New Roman"/>
          <w:sz w:val="24"/>
          <w:szCs w:val="24"/>
        </w:rPr>
        <w:t xml:space="preserve">Wykonawca zobowiązuje się do wykonania zamówienia zgodnie z umową, przepisami prawa, </w:t>
      </w:r>
      <w:r>
        <w:rPr>
          <w:rFonts w:ascii="Times New Roman" w:hAnsi="Times New Roman" w:cs="Times New Roman"/>
          <w:sz w:val="24"/>
          <w:szCs w:val="24"/>
        </w:rPr>
        <w:br/>
      </w:r>
      <w:r w:rsidR="00DD5E44" w:rsidRPr="00150225">
        <w:rPr>
          <w:rFonts w:ascii="Times New Roman" w:hAnsi="Times New Roman" w:cs="Times New Roman"/>
          <w:sz w:val="24"/>
          <w:szCs w:val="24"/>
        </w:rPr>
        <w:t>w tym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="00DD5E44" w:rsidRPr="00150225">
        <w:rPr>
          <w:rFonts w:ascii="Times New Roman" w:hAnsi="Times New Roman" w:cs="Times New Roman"/>
          <w:sz w:val="24"/>
          <w:szCs w:val="24"/>
        </w:rPr>
        <w:t xml:space="preserve">aktualnie obowiązującymi przepisami techniczno-budowlanymi i obowiązującymi normami, </w:t>
      </w:r>
      <w:r>
        <w:rPr>
          <w:rFonts w:ascii="Times New Roman" w:hAnsi="Times New Roman" w:cs="Times New Roman"/>
          <w:sz w:val="24"/>
          <w:szCs w:val="24"/>
        </w:rPr>
        <w:br/>
      </w:r>
      <w:r w:rsidR="00DD5E44" w:rsidRPr="00150225">
        <w:rPr>
          <w:rFonts w:ascii="Times New Roman" w:hAnsi="Times New Roman" w:cs="Times New Roman"/>
          <w:sz w:val="24"/>
          <w:szCs w:val="24"/>
        </w:rPr>
        <w:t>a także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="00DD5E44" w:rsidRPr="00150225">
        <w:rPr>
          <w:rFonts w:ascii="Times New Roman" w:hAnsi="Times New Roman" w:cs="Times New Roman"/>
          <w:sz w:val="24"/>
          <w:szCs w:val="24"/>
        </w:rPr>
        <w:t>zasadami wiedzy technicznej, przy zastosowaniu rozwiązań racjonalizujących koszty budowy</w:t>
      </w:r>
      <w:r w:rsidR="001502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5E44" w:rsidRPr="00150225">
        <w:rPr>
          <w:rFonts w:ascii="Times New Roman" w:hAnsi="Times New Roman" w:cs="Times New Roman"/>
          <w:sz w:val="24"/>
          <w:szCs w:val="24"/>
        </w:rPr>
        <w:t>i eksploatacji oraz zgodnie z wymaganiami o</w:t>
      </w:r>
      <w:r>
        <w:rPr>
          <w:rFonts w:ascii="Times New Roman" w:hAnsi="Times New Roman" w:cs="Times New Roman"/>
          <w:sz w:val="24"/>
          <w:szCs w:val="24"/>
        </w:rPr>
        <w:t xml:space="preserve">kreślonymi w zapytaniu ofertowym </w:t>
      </w:r>
      <w:r>
        <w:rPr>
          <w:rFonts w:ascii="Times New Roman" w:hAnsi="Times New Roman" w:cs="Times New Roman"/>
          <w:sz w:val="24"/>
          <w:szCs w:val="24"/>
        </w:rPr>
        <w:br/>
        <w:t>przez Zamawiającego.</w:t>
      </w:r>
    </w:p>
    <w:p w:rsidR="002E4F07" w:rsidRDefault="002E4F07" w:rsidP="00150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44" w:rsidRPr="00DD5E44" w:rsidRDefault="00DD5E44" w:rsidP="00150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E4F07" w:rsidRDefault="00DD5E44" w:rsidP="002E4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1FCF">
        <w:rPr>
          <w:rFonts w:ascii="Times New Roman" w:hAnsi="Times New Roman" w:cs="Times New Roman"/>
          <w:sz w:val="24"/>
          <w:szCs w:val="24"/>
        </w:rPr>
        <w:t>Wykonawca zobowiązuje się do wykonania i przekazania kompletu dokumentacji objętej umową</w:t>
      </w:r>
      <w:r w:rsidR="00150225" w:rsidRPr="00AD1FCF">
        <w:rPr>
          <w:rFonts w:ascii="Times New Roman" w:hAnsi="Times New Roman" w:cs="Times New Roman"/>
          <w:sz w:val="24"/>
          <w:szCs w:val="24"/>
        </w:rPr>
        <w:t xml:space="preserve"> </w:t>
      </w:r>
      <w:r w:rsidR="001F2EDE" w:rsidRPr="00AD1F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46C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C61E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C0EBA" w:rsidRPr="00DA46CB">
        <w:rPr>
          <w:rFonts w:ascii="Times New Roman" w:hAnsi="Times New Roman" w:cs="Times New Roman"/>
          <w:sz w:val="24"/>
          <w:szCs w:val="24"/>
        </w:rPr>
        <w:t xml:space="preserve">0 </w:t>
      </w:r>
      <w:r w:rsidR="00AD1FCF" w:rsidRPr="00DA46CB">
        <w:rPr>
          <w:rFonts w:ascii="Times New Roman" w:hAnsi="Times New Roman" w:cs="Times New Roman"/>
          <w:sz w:val="24"/>
          <w:szCs w:val="24"/>
        </w:rPr>
        <w:t>dni od daty</w:t>
      </w:r>
      <w:r w:rsidR="00AD1FCF">
        <w:rPr>
          <w:rFonts w:ascii="Times New Roman" w:hAnsi="Times New Roman" w:cs="Times New Roman"/>
          <w:sz w:val="24"/>
          <w:szCs w:val="24"/>
        </w:rPr>
        <w:t xml:space="preserve"> </w:t>
      </w:r>
      <w:r w:rsidR="00DA46CB">
        <w:rPr>
          <w:rFonts w:ascii="Times New Roman" w:hAnsi="Times New Roman" w:cs="Times New Roman"/>
          <w:sz w:val="24"/>
          <w:szCs w:val="24"/>
        </w:rPr>
        <w:t xml:space="preserve">uprawomocnienia się decyzji o lokalizacji inwestycji celu publicznego </w:t>
      </w:r>
      <w:r w:rsidR="00AD1FCF">
        <w:rPr>
          <w:rFonts w:ascii="Times New Roman" w:hAnsi="Times New Roman" w:cs="Times New Roman"/>
          <w:sz w:val="24"/>
          <w:szCs w:val="24"/>
        </w:rPr>
        <w:t>, tj. do dnia………….</w:t>
      </w:r>
    </w:p>
    <w:p w:rsidR="00F45D0F" w:rsidRPr="002E4F07" w:rsidRDefault="00F45D0F" w:rsidP="002E4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F07">
        <w:rPr>
          <w:rFonts w:ascii="Times New Roman" w:hAnsi="Times New Roman" w:cs="Times New Roman"/>
          <w:sz w:val="24"/>
        </w:rPr>
        <w:lastRenderedPageBreak/>
        <w:t xml:space="preserve">Dokumentacja stanowiąca przedmiot umowy zostanie przekazana Zamawiającemu </w:t>
      </w:r>
      <w:r w:rsidRPr="002E4F07">
        <w:rPr>
          <w:rFonts w:ascii="Times New Roman" w:hAnsi="Times New Roman" w:cs="Times New Roman"/>
          <w:sz w:val="24"/>
        </w:rPr>
        <w:br/>
        <w:t>w następującej formie i ilości:</w:t>
      </w:r>
    </w:p>
    <w:p w:rsidR="00F45D0F" w:rsidRPr="000B65D2" w:rsidRDefault="00F45D0F" w:rsidP="00F45D0F">
      <w:pPr>
        <w:pStyle w:val="Akapitzlist"/>
        <w:numPr>
          <w:ilvl w:val="0"/>
          <w:numId w:val="22"/>
        </w:numPr>
        <w:spacing w:after="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projekt </w:t>
      </w:r>
      <w:r>
        <w:rPr>
          <w:rFonts w:ascii="Times New Roman" w:hAnsi="Times New Roman" w:cs="Times New Roman"/>
          <w:color w:val="000000" w:themeColor="text1"/>
          <w:sz w:val="24"/>
        </w:rPr>
        <w:tab/>
        <w:t>budowlany i projekty wykonawcze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- 5</w:t>
      </w:r>
      <w:r w:rsidRPr="000B65D2">
        <w:rPr>
          <w:rFonts w:ascii="Times New Roman" w:hAnsi="Times New Roman" w:cs="Times New Roman"/>
          <w:color w:val="000000" w:themeColor="text1"/>
          <w:sz w:val="24"/>
        </w:rPr>
        <w:t xml:space="preserve"> egz.</w:t>
      </w:r>
    </w:p>
    <w:p w:rsidR="00F45D0F" w:rsidRPr="005F35E6" w:rsidRDefault="00F45D0F" w:rsidP="00F45D0F">
      <w:pPr>
        <w:pStyle w:val="Akapitzlist"/>
        <w:numPr>
          <w:ilvl w:val="0"/>
          <w:numId w:val="22"/>
        </w:numPr>
        <w:spacing w:after="0" w:line="36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35E6">
        <w:rPr>
          <w:rFonts w:ascii="Times New Roman" w:hAnsi="Times New Roman" w:cs="Times New Roman"/>
          <w:color w:val="000000" w:themeColor="text1"/>
          <w:sz w:val="24"/>
        </w:rPr>
        <w:t xml:space="preserve">przedmiary </w:t>
      </w:r>
      <w:r>
        <w:rPr>
          <w:rFonts w:ascii="Times New Roman" w:hAnsi="Times New Roman" w:cs="Times New Roman"/>
          <w:color w:val="000000" w:themeColor="text1"/>
          <w:sz w:val="24"/>
        </w:rPr>
        <w:t>robót</w:t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="002E4F07">
        <w:rPr>
          <w:rFonts w:ascii="Times New Roman" w:hAnsi="Times New Roman" w:cs="Times New Roman"/>
          <w:color w:val="000000" w:themeColor="text1"/>
          <w:sz w:val="24"/>
        </w:rPr>
        <w:tab/>
      </w:r>
      <w:r w:rsidRPr="005F35E6">
        <w:rPr>
          <w:rFonts w:ascii="Times New Roman" w:hAnsi="Times New Roman" w:cs="Times New Roman"/>
          <w:color w:val="000000" w:themeColor="text1"/>
          <w:sz w:val="24"/>
        </w:rPr>
        <w:t>- 2 egz.</w:t>
      </w:r>
    </w:p>
    <w:p w:rsidR="00F45D0F" w:rsidRPr="005F35E6" w:rsidRDefault="00F45D0F" w:rsidP="00F45D0F">
      <w:pPr>
        <w:pStyle w:val="Akapitzlist"/>
        <w:numPr>
          <w:ilvl w:val="0"/>
          <w:numId w:val="22"/>
        </w:numPr>
        <w:spacing w:after="0" w:line="36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35E6">
        <w:rPr>
          <w:rFonts w:ascii="Times New Roman" w:hAnsi="Times New Roman" w:cs="Times New Roman"/>
          <w:color w:val="000000" w:themeColor="text1"/>
          <w:sz w:val="24"/>
        </w:rPr>
        <w:t>kos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ztorysy inwestorskie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5F35E6">
        <w:rPr>
          <w:rFonts w:ascii="Times New Roman" w:hAnsi="Times New Roman" w:cs="Times New Roman"/>
          <w:color w:val="000000" w:themeColor="text1"/>
          <w:sz w:val="24"/>
        </w:rPr>
        <w:t>- 2 egz.</w:t>
      </w:r>
    </w:p>
    <w:p w:rsidR="00F45D0F" w:rsidRPr="005F35E6" w:rsidRDefault="00F45D0F" w:rsidP="00F45D0F">
      <w:pPr>
        <w:pStyle w:val="Akapitzlist"/>
        <w:numPr>
          <w:ilvl w:val="0"/>
          <w:numId w:val="22"/>
        </w:numPr>
        <w:spacing w:after="0" w:line="36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35E6">
        <w:rPr>
          <w:rFonts w:ascii="Times New Roman" w:hAnsi="Times New Roman" w:cs="Times New Roman"/>
          <w:color w:val="000000" w:themeColor="text1"/>
          <w:sz w:val="24"/>
        </w:rPr>
        <w:t xml:space="preserve">specyfikacje techniczne wykonania i odbioru robót </w:t>
      </w:r>
      <w:r w:rsidRPr="005F35E6">
        <w:rPr>
          <w:rFonts w:ascii="Times New Roman" w:hAnsi="Times New Roman" w:cs="Times New Roman"/>
          <w:color w:val="000000" w:themeColor="text1"/>
          <w:sz w:val="24"/>
        </w:rPr>
        <w:tab/>
      </w:r>
      <w:r w:rsidRPr="005F35E6">
        <w:rPr>
          <w:rFonts w:ascii="Times New Roman" w:hAnsi="Times New Roman" w:cs="Times New Roman"/>
          <w:color w:val="000000" w:themeColor="text1"/>
          <w:sz w:val="24"/>
        </w:rPr>
        <w:tab/>
        <w:t>- 2 egz.</w:t>
      </w:r>
    </w:p>
    <w:p w:rsidR="002E4F07" w:rsidRDefault="00F45D0F" w:rsidP="002E4F07">
      <w:pPr>
        <w:pStyle w:val="Akapitzlist"/>
        <w:numPr>
          <w:ilvl w:val="0"/>
          <w:numId w:val="22"/>
        </w:numPr>
        <w:spacing w:after="0" w:line="360" w:lineRule="auto"/>
        <w:ind w:left="641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5F35E6">
        <w:rPr>
          <w:rFonts w:ascii="Times New Roman" w:hAnsi="Times New Roman" w:cs="Times New Roman"/>
          <w:color w:val="000000" w:themeColor="text1"/>
          <w:sz w:val="24"/>
        </w:rPr>
        <w:t xml:space="preserve">cała dokumentacja w formie elektronicznej </w:t>
      </w:r>
      <w:r w:rsidRPr="005F35E6">
        <w:rPr>
          <w:rFonts w:ascii="Times New Roman" w:hAnsi="Times New Roman" w:cs="Times New Roman"/>
          <w:color w:val="000000" w:themeColor="text1"/>
          <w:sz w:val="24"/>
        </w:rPr>
        <w:tab/>
      </w:r>
      <w:r w:rsidRPr="005F35E6">
        <w:rPr>
          <w:rFonts w:ascii="Times New Roman" w:hAnsi="Times New Roman" w:cs="Times New Roman"/>
          <w:color w:val="000000" w:themeColor="text1"/>
          <w:sz w:val="24"/>
        </w:rPr>
        <w:tab/>
      </w:r>
      <w:r w:rsidRPr="005F35E6">
        <w:rPr>
          <w:rFonts w:ascii="Times New Roman" w:hAnsi="Times New Roman" w:cs="Times New Roman"/>
          <w:color w:val="000000" w:themeColor="text1"/>
          <w:sz w:val="24"/>
        </w:rPr>
        <w:tab/>
        <w:t xml:space="preserve">- 1 egz. </w:t>
      </w:r>
      <w:r w:rsidRPr="005F35E6">
        <w:rPr>
          <w:rFonts w:ascii="Times New Roman" w:hAnsi="Times New Roman" w:cs="Times New Roman"/>
          <w:color w:val="000000" w:themeColor="text1"/>
          <w:sz w:val="24"/>
        </w:rPr>
        <w:br/>
        <w:t>(rysunki, części opisowe, przedmiary, kosztorysy inwestorskie w programie Microsoft Word, Excel, grafika w formacie PDF lub JPG).</w:t>
      </w:r>
    </w:p>
    <w:p w:rsidR="002E4F07" w:rsidRDefault="00DD5E44" w:rsidP="002E4F07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>Za termin przekazania dokumentacji uznaje się dzień przekazania kompletnego przedmiotu</w:t>
      </w:r>
      <w:r w:rsidR="00360BBC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zamówienia, potwierdzony podpisanym protokołem zdawczo-odbiorczym.</w:t>
      </w:r>
    </w:p>
    <w:p w:rsidR="002E4F07" w:rsidRDefault="00DD5E44" w:rsidP="002E4F07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>Wady ukryte w dokumentacji ujawnione po podpisaniu protokołu zdawczo-odbiorczego, Wykonawca</w:t>
      </w:r>
      <w:r w:rsidR="00360BBC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usunie na własny koszt w terminie wyznaczonym przez Zamawiającego.</w:t>
      </w:r>
    </w:p>
    <w:p w:rsidR="00360BBC" w:rsidRPr="0089437C" w:rsidRDefault="00DD5E44" w:rsidP="002E4F07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>Strony postanawiają, że jeżeli w trakcie zatwierdzania lub realizacji projektu ujawnione zostaną braki</w:t>
      </w:r>
      <w:r w:rsidR="00360BBC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lub wady to Wykonawca dokona w terminie wskazanym przez Zamawiającego uzupełnienia lub</w:t>
      </w:r>
      <w:r w:rsidR="00360BBC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przeprojektowania dokumentacji na swój koszt.</w:t>
      </w:r>
    </w:p>
    <w:p w:rsidR="0089437C" w:rsidRPr="002E4F07" w:rsidRDefault="0089437C" w:rsidP="0089437C">
      <w:pPr>
        <w:pStyle w:val="Akapitzlist"/>
        <w:spacing w:after="0" w:line="360" w:lineRule="auto"/>
        <w:ind w:left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Pr="00360BBC" w:rsidRDefault="00DD5E44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BB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45D0F" w:rsidRDefault="00F45D0F" w:rsidP="00F45D0F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Strony ustalają, że obowiązującą ich formą wynagrodzenia będzie wynagrodzenie ryczałtowe </w:t>
      </w:r>
      <w:r w:rsidR="002E4F0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wysokości ……………………… zł brutto</w:t>
      </w:r>
    </w:p>
    <w:p w:rsidR="00F45D0F" w:rsidRDefault="00F45D0F" w:rsidP="00F45D0F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  <w:t>…………………..……………………………………………………………………………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  <w:t>w tym netto ……</w:t>
      </w:r>
      <w:r w:rsidR="005167BB">
        <w:rPr>
          <w:rFonts w:ascii="Times New Roman" w:hAnsi="Times New Roman" w:cs="Times New Roman"/>
          <w:sz w:val="24"/>
        </w:rPr>
        <w:t>……………….. VAT 23% tj. ……………………. z</w:t>
      </w:r>
      <w:r>
        <w:rPr>
          <w:rFonts w:ascii="Times New Roman" w:hAnsi="Times New Roman" w:cs="Times New Roman"/>
          <w:sz w:val="24"/>
        </w:rPr>
        <w:t>ł</w:t>
      </w:r>
    </w:p>
    <w:p w:rsidR="00F45D0F" w:rsidRDefault="00F45D0F" w:rsidP="00F45D0F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wynagrodzeniu uwzględnione są wszystkie koszty i wydatki Wykonawcy związane </w:t>
      </w:r>
      <w:r>
        <w:rPr>
          <w:rFonts w:ascii="Times New Roman" w:hAnsi="Times New Roman"/>
          <w:sz w:val="24"/>
          <w:szCs w:val="24"/>
        </w:rPr>
        <w:br/>
        <w:t xml:space="preserve">z wykonaniem umowy, w tym m.in. koszty uzyskanych przez Wykonawcę decyzji, uzgodnień, opinii, pozwoleń i zatwierdzeń przez uprawnione jednostki i urzędy zgodnie </w:t>
      </w:r>
      <w:r>
        <w:rPr>
          <w:rFonts w:ascii="Times New Roman" w:hAnsi="Times New Roman"/>
          <w:sz w:val="24"/>
          <w:szCs w:val="24"/>
        </w:rPr>
        <w:br/>
        <w:t>z wymogami przepisów prawa.</w:t>
      </w:r>
    </w:p>
    <w:p w:rsidR="00F45D0F" w:rsidRPr="006C7E54" w:rsidRDefault="00F45D0F" w:rsidP="00F45D0F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E54">
        <w:rPr>
          <w:rFonts w:ascii="Times New Roman" w:hAnsi="Times New Roman"/>
          <w:sz w:val="24"/>
          <w:szCs w:val="24"/>
        </w:rPr>
        <w:t xml:space="preserve">Rozliczenie </w:t>
      </w:r>
      <w:r>
        <w:rPr>
          <w:rFonts w:ascii="Times New Roman" w:hAnsi="Times New Roman"/>
          <w:sz w:val="24"/>
          <w:szCs w:val="24"/>
        </w:rPr>
        <w:t xml:space="preserve">za wykonanie zadania będzie płatne po protokolarnym przekazaniu kompletnej dokumentacji projektowo-kosztorysowej. </w:t>
      </w:r>
    </w:p>
    <w:p w:rsidR="00F45D0F" w:rsidRPr="006C7E54" w:rsidRDefault="00F45D0F" w:rsidP="00F45D0F">
      <w:pPr>
        <w:pStyle w:val="Akapitzlist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E54">
        <w:rPr>
          <w:rFonts w:ascii="Times New Roman" w:hAnsi="Times New Roman"/>
          <w:sz w:val="24"/>
          <w:szCs w:val="24"/>
        </w:rPr>
        <w:t xml:space="preserve">Płatność zostanie dokonana przelewem na konto Wykonawcy w terminie do 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6C7E54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C7E54">
        <w:rPr>
          <w:rFonts w:ascii="Times New Roman" w:hAnsi="Times New Roman"/>
          <w:sz w:val="24"/>
          <w:szCs w:val="24"/>
        </w:rPr>
        <w:t xml:space="preserve">po przedłożeniu  prawidłowej faktury  za wykonanie </w:t>
      </w:r>
      <w:r>
        <w:rPr>
          <w:rFonts w:ascii="Times New Roman" w:hAnsi="Times New Roman"/>
          <w:sz w:val="24"/>
          <w:szCs w:val="24"/>
        </w:rPr>
        <w:t>przedmiotu umowy.</w:t>
      </w:r>
    </w:p>
    <w:p w:rsidR="00F45D0F" w:rsidRPr="006C7E54" w:rsidRDefault="00F45D0F" w:rsidP="00F45D0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7E54">
        <w:rPr>
          <w:rFonts w:ascii="Times New Roman" w:hAnsi="Times New Roman"/>
          <w:sz w:val="24"/>
          <w:szCs w:val="24"/>
        </w:rPr>
        <w:t>Faktura VAT powinna  być wystawiona na następujący adres:</w:t>
      </w:r>
    </w:p>
    <w:p w:rsidR="00F45D0F" w:rsidRPr="006C7E54" w:rsidRDefault="00F45D0F" w:rsidP="00F45D0F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C7E54">
        <w:rPr>
          <w:rFonts w:ascii="Times New Roman" w:hAnsi="Times New Roman"/>
          <w:b/>
          <w:bCs/>
          <w:sz w:val="24"/>
          <w:szCs w:val="24"/>
        </w:rPr>
        <w:t>Gmina Stara Błotnica, 26-806 Stara Błotnica</w:t>
      </w:r>
    </w:p>
    <w:p w:rsidR="00F45D0F" w:rsidRDefault="00F45D0F" w:rsidP="00F45D0F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6C7E54">
        <w:rPr>
          <w:rFonts w:ascii="Times New Roman" w:hAnsi="Times New Roman"/>
          <w:b/>
          <w:bCs/>
          <w:sz w:val="24"/>
          <w:szCs w:val="24"/>
        </w:rPr>
        <w:t>NIP 798-14-58-221</w:t>
      </w:r>
    </w:p>
    <w:p w:rsidR="004362DB" w:rsidRDefault="004362DB" w:rsidP="00F45D0F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2DB" w:rsidRDefault="004362DB" w:rsidP="00F45D0F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2DB" w:rsidRDefault="004362DB" w:rsidP="00F45D0F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45D0F" w:rsidRDefault="00F45D0F" w:rsidP="007739E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C28EF">
        <w:rPr>
          <w:rFonts w:ascii="Times New Roman" w:hAnsi="Times New Roman" w:cs="Times New Roman"/>
          <w:color w:val="000000" w:themeColor="text1"/>
          <w:sz w:val="24"/>
        </w:rPr>
        <w:t>Wykonawca jest odpowiedzialny względem Zamawiającego za wady dokumentacji projektowej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zmniejszające jej wartość lub użyteczno</w:t>
      </w:r>
      <w:r w:rsidR="007739E8">
        <w:rPr>
          <w:rFonts w:ascii="Times New Roman" w:hAnsi="Times New Roman" w:cs="Times New Roman"/>
          <w:color w:val="000000" w:themeColor="text1"/>
          <w:sz w:val="24"/>
        </w:rPr>
        <w:t xml:space="preserve">ść ze względu na cel oznaczony </w:t>
      </w:r>
      <w:r>
        <w:rPr>
          <w:rFonts w:ascii="Times New Roman" w:hAnsi="Times New Roman" w:cs="Times New Roman"/>
          <w:color w:val="000000" w:themeColor="text1"/>
          <w:sz w:val="24"/>
        </w:rPr>
        <w:t>w umowie</w:t>
      </w:r>
      <w:r w:rsidRPr="007C28E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739E8">
        <w:rPr>
          <w:rFonts w:ascii="Times New Roman" w:hAnsi="Times New Roman" w:cs="Times New Roman"/>
          <w:color w:val="000000" w:themeColor="text1"/>
          <w:sz w:val="24"/>
        </w:rPr>
        <w:br/>
      </w:r>
      <w:r w:rsidRPr="007C28EF">
        <w:rPr>
          <w:rFonts w:ascii="Times New Roman" w:hAnsi="Times New Roman" w:cs="Times New Roman"/>
          <w:color w:val="000000" w:themeColor="text1"/>
          <w:sz w:val="24"/>
        </w:rPr>
        <w:t xml:space="preserve">a w szczególności odpowiada za </w:t>
      </w:r>
      <w:r w:rsidR="007739E8">
        <w:rPr>
          <w:rFonts w:ascii="Times New Roman" w:hAnsi="Times New Roman" w:cs="Times New Roman"/>
          <w:color w:val="000000" w:themeColor="text1"/>
          <w:sz w:val="24"/>
        </w:rPr>
        <w:t xml:space="preserve">rozwiązania projektu niezgodne </w:t>
      </w:r>
      <w:r>
        <w:rPr>
          <w:rFonts w:ascii="Times New Roman" w:hAnsi="Times New Roman" w:cs="Times New Roman"/>
          <w:color w:val="000000" w:themeColor="text1"/>
          <w:sz w:val="24"/>
        </w:rPr>
        <w:t>z normami i przepisami.</w:t>
      </w:r>
    </w:p>
    <w:p w:rsidR="0089437C" w:rsidRDefault="0089437C" w:rsidP="007739E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45D0F" w:rsidRDefault="00F45D0F" w:rsidP="00F45D0F">
      <w:pPr>
        <w:pStyle w:val="Akapitzlist"/>
        <w:numPr>
          <w:ilvl w:val="0"/>
          <w:numId w:val="2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Zamawiający przewiduje możliwość dokonania zmian postanowień zawartej umowy </w:t>
      </w:r>
      <w:r>
        <w:rPr>
          <w:rFonts w:ascii="Times New Roman" w:hAnsi="Times New Roman" w:cs="Times New Roman"/>
          <w:color w:val="000000" w:themeColor="text1"/>
          <w:sz w:val="24"/>
        </w:rPr>
        <w:br/>
        <w:t xml:space="preserve">w stosunku do treści oferty, polegających na zmianie terminu wykonania umowy, </w:t>
      </w:r>
      <w:r>
        <w:rPr>
          <w:rFonts w:ascii="Times New Roman" w:hAnsi="Times New Roman" w:cs="Times New Roman"/>
          <w:color w:val="000000" w:themeColor="text1"/>
          <w:sz w:val="24"/>
        </w:rPr>
        <w:br/>
        <w:t>w przypadku, gdy:</w:t>
      </w:r>
    </w:p>
    <w:p w:rsidR="00F45D0F" w:rsidRDefault="00F45D0F" w:rsidP="00F45D0F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zachodzi konieczność dostosowania postanowień umowy do zmian wynikających </w:t>
      </w:r>
      <w:r>
        <w:rPr>
          <w:rFonts w:ascii="Times New Roman" w:hAnsi="Times New Roman" w:cs="Times New Roman"/>
          <w:color w:val="000000" w:themeColor="text1"/>
          <w:sz w:val="24"/>
        </w:rPr>
        <w:br/>
        <w:t>z nowelizacji powszechnie obowiązujących przepisów prawa z uwagi na brak możliwości realizacji umowy wedle pierwotnej jej treści,</w:t>
      </w:r>
    </w:p>
    <w:p w:rsidR="00F45D0F" w:rsidRDefault="00F45D0F" w:rsidP="00F45D0F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przedłużeniu uległy ewentualne procedury na etapie wydawania  opinii, uzgodnień, postanowień i decyzji administracyjnych,</w:t>
      </w:r>
    </w:p>
    <w:p w:rsidR="00F45D0F" w:rsidRDefault="00F45D0F" w:rsidP="00F45D0F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wystąpiły zamówienia dodatkowe niezbędne do prawidłowego wykonania zamówienia podstawowego, których wykonanie stało się konieczne na skutek sytuacji niemożliwej wcześniej do przewidzenia, i które mają wpływ na termin realizacji zamówienia,</w:t>
      </w:r>
    </w:p>
    <w:p w:rsidR="00F45D0F" w:rsidRDefault="00F45D0F" w:rsidP="00F45D0F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zmianie uległy przepisy prawne powodujące konieczność modyfikacji opisu przedmiotu zamówienia i wynikającą stąd pracochłonność czynności,</w:t>
      </w:r>
    </w:p>
    <w:p w:rsidR="00F45D0F" w:rsidRDefault="00F45D0F" w:rsidP="00F45D0F">
      <w:pPr>
        <w:pStyle w:val="Akapitzlist"/>
        <w:numPr>
          <w:ilvl w:val="0"/>
          <w:numId w:val="26"/>
        </w:numPr>
        <w:spacing w:after="0" w:line="36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zaistnienia siły wyższej.</w:t>
      </w:r>
    </w:p>
    <w:p w:rsidR="0089437C" w:rsidRPr="00234CAB" w:rsidRDefault="0089437C" w:rsidP="0089437C">
      <w:pPr>
        <w:pStyle w:val="Akapitzlist"/>
        <w:spacing w:after="0" w:line="360" w:lineRule="auto"/>
        <w:ind w:left="6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oświadcza, że posiada wszelkie autorskie prawa do dokumentacji.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Wykonawca oświadcza, że przy realizacji dokumentacji będzie przestrzegał przepisów ustawy </w:t>
      </w:r>
      <w:r w:rsidR="002E4F07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 xml:space="preserve">o prawie autorskim i prawach pokrewnych i nie dokona naruszenia cudzych praw wyłącznych oraz że w razie stwierdzenia ich naruszenia poniesie wszelkie konsekwencje prawne i finansowe </w:t>
      </w:r>
      <w:r w:rsidR="002E4F07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z tytułu roszczeń z tym związanych.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W ramach wynagrodzenia, o którym mowa w §3 ust. 1, Wykonawca przenosi </w:t>
      </w:r>
      <w:r>
        <w:rPr>
          <w:rFonts w:ascii="Times New Roman" w:hAnsi="Times New Roman" w:cs="Times New Roman"/>
          <w:color w:val="000000" w:themeColor="text1"/>
          <w:sz w:val="24"/>
        </w:rPr>
        <w:br/>
        <w:t>na Zamawiającego całość autorskich praw majątkowych i pokrewnych do przedmiotu umowy.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ramach  wynagrodzenia niniejszej umowy, o którym mowa w §3 ust. 1, Wykonawca przenosi również na Zamawiającego wyłączne prawo autorskich praw zależnych </w:t>
      </w:r>
      <w:r>
        <w:rPr>
          <w:rFonts w:ascii="Times New Roman" w:hAnsi="Times New Roman" w:cs="Times New Roman"/>
          <w:color w:val="000000" w:themeColor="text1"/>
          <w:sz w:val="24"/>
        </w:rPr>
        <w:br/>
        <w:t>i zezwolenia na wykonywanie autorskich praw zależnych i zezwolenia na wykonywanie autorskich praw zależnych w odniesieniu do dokumentacji projektowej.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Przejście na rzecz Zamawiającego praw, o których mowa w niniejszym paragrafie </w:t>
      </w:r>
      <w:r>
        <w:rPr>
          <w:rFonts w:ascii="Times New Roman" w:hAnsi="Times New Roman" w:cs="Times New Roman"/>
          <w:color w:val="000000" w:themeColor="text1"/>
          <w:sz w:val="24"/>
        </w:rPr>
        <w:br/>
        <w:t>do dokumentacji projektowej następuje z chwilą zapłaty przez Zamawiającego wynagrodzenia.</w:t>
      </w:r>
    </w:p>
    <w:p w:rsidR="00F45D0F" w:rsidRDefault="00F45D0F" w:rsidP="00F45D0F">
      <w:pPr>
        <w:pStyle w:val="Akapitzlist"/>
        <w:numPr>
          <w:ilvl w:val="0"/>
          <w:numId w:val="2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W ramach wynagrodzenia, o którym mowa w §3 ust. 1, Wykonawca oświadcza, </w:t>
      </w:r>
      <w:r>
        <w:rPr>
          <w:rFonts w:ascii="Times New Roman" w:hAnsi="Times New Roman" w:cs="Times New Roman"/>
          <w:color w:val="000000" w:themeColor="text1"/>
          <w:sz w:val="24"/>
        </w:rPr>
        <w:br/>
        <w:t>iż przenosi na Zamawiającego własność wszystkich nośników, na których dokumentacja została utrwalona i przekazana Zamawiającemu – przejście własności nośników następuje z chwilą zapłaty wynagrodzenia.</w:t>
      </w:r>
    </w:p>
    <w:p w:rsidR="0089437C" w:rsidRPr="00F45D0F" w:rsidRDefault="0089437C" w:rsidP="0089437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00EBD" w:rsidRPr="00F00EBD" w:rsidRDefault="00DD5E44" w:rsidP="00F00E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EBD">
        <w:rPr>
          <w:rFonts w:ascii="Times New Roman" w:hAnsi="Times New Roman" w:cs="Times New Roman"/>
          <w:sz w:val="24"/>
          <w:szCs w:val="24"/>
        </w:rPr>
        <w:t>Wykonawca zapewni nadzór autorski w czasie robót budowlanych realizowanych na podstawie</w:t>
      </w:r>
      <w:r w:rsidR="00443C11" w:rsidRPr="00F00EBD">
        <w:rPr>
          <w:rFonts w:ascii="Times New Roman" w:hAnsi="Times New Roman" w:cs="Times New Roman"/>
          <w:sz w:val="24"/>
          <w:szCs w:val="24"/>
        </w:rPr>
        <w:t xml:space="preserve"> </w:t>
      </w:r>
      <w:r w:rsidRPr="00F00EBD">
        <w:rPr>
          <w:rFonts w:ascii="Times New Roman" w:hAnsi="Times New Roman" w:cs="Times New Roman"/>
          <w:sz w:val="24"/>
          <w:szCs w:val="24"/>
        </w:rPr>
        <w:t>dokumentacji projektowej sporządzonej na podstawie zawartej umowy oraz w zakresie określonym przez</w:t>
      </w:r>
      <w:r w:rsidR="00443C11" w:rsidRPr="00F00EBD">
        <w:rPr>
          <w:rFonts w:ascii="Times New Roman" w:hAnsi="Times New Roman" w:cs="Times New Roman"/>
          <w:sz w:val="24"/>
          <w:szCs w:val="24"/>
        </w:rPr>
        <w:t xml:space="preserve"> </w:t>
      </w:r>
      <w:r w:rsidRPr="00F00EBD">
        <w:rPr>
          <w:rFonts w:ascii="Times New Roman" w:hAnsi="Times New Roman" w:cs="Times New Roman"/>
          <w:sz w:val="24"/>
          <w:szCs w:val="24"/>
        </w:rPr>
        <w:t>ustawę Prawo budowlane (art. 20 ust. 1 pkt</w:t>
      </w:r>
      <w:r w:rsidR="007C1728" w:rsidRPr="00F00EBD">
        <w:rPr>
          <w:rFonts w:ascii="Times New Roman" w:hAnsi="Times New Roman" w:cs="Times New Roman"/>
          <w:sz w:val="24"/>
          <w:szCs w:val="24"/>
        </w:rPr>
        <w:t>.</w:t>
      </w:r>
      <w:r w:rsidRPr="00F00EBD">
        <w:rPr>
          <w:rFonts w:ascii="Times New Roman" w:hAnsi="Times New Roman" w:cs="Times New Roman"/>
          <w:sz w:val="24"/>
          <w:szCs w:val="24"/>
        </w:rPr>
        <w:t xml:space="preserve"> 4 ustawy).</w:t>
      </w:r>
    </w:p>
    <w:p w:rsidR="00F00EBD" w:rsidRPr="00F00EBD" w:rsidRDefault="00F00EBD" w:rsidP="0026750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EBD">
        <w:rPr>
          <w:rFonts w:ascii="Times New Roman" w:hAnsi="Times New Roman" w:cs="Times New Roman"/>
          <w:color w:val="000000" w:themeColor="text1"/>
          <w:sz w:val="24"/>
        </w:rPr>
        <w:t xml:space="preserve">Zamawiający wymaga, aby wykonawca we wszystkich opisach, przedmiarach, kosztorysach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F00EBD">
        <w:rPr>
          <w:rFonts w:ascii="Times New Roman" w:hAnsi="Times New Roman" w:cs="Times New Roman"/>
          <w:color w:val="000000" w:themeColor="text1"/>
          <w:sz w:val="24"/>
        </w:rPr>
        <w:t xml:space="preserve">i specyfikacjach sporządzanych na potrzeby przedmiotowej dokumentacji, nie stosował znaków towarowych, nazw własnych, patentów lub pochodzenia wyszczególnianych (stosowanych) materiałów, urządzeń, systemów, wyposażenia w sprzęt itp. W przypadku, gdy będzie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F00EBD">
        <w:rPr>
          <w:rFonts w:ascii="Times New Roman" w:hAnsi="Times New Roman" w:cs="Times New Roman"/>
          <w:color w:val="000000" w:themeColor="text1"/>
          <w:sz w:val="24"/>
        </w:rPr>
        <w:t xml:space="preserve">to uzasadnione specyfiką przedmiotu, a projektant nie będzie mógł go opisać za pomocą dostatecznie dokładnych określeń, Zamawiający wymagał będzie wówczas, aby po wszystkich ewentualnych, podanych (w opisie projektu technicznego, przedmiarach, kosztorysach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F00EBD">
        <w:rPr>
          <w:rFonts w:ascii="Times New Roman" w:hAnsi="Times New Roman" w:cs="Times New Roman"/>
          <w:color w:val="000000" w:themeColor="text1"/>
          <w:sz w:val="24"/>
        </w:rPr>
        <w:t xml:space="preserve">i specyfikacjach technicznych) nazwach własnych materiałów (wyrobów), urządzeń, systemów, wyposażenia w sprzęt itp. dodany był zwrot </w:t>
      </w:r>
      <w:r w:rsidRPr="00F00EBD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„lub równoważny”</w:t>
      </w:r>
      <w:r w:rsidRPr="00F00EBD">
        <w:rPr>
          <w:rFonts w:ascii="Times New Roman" w:hAnsi="Times New Roman" w:cs="Times New Roman"/>
          <w:color w:val="000000" w:themeColor="text1"/>
          <w:sz w:val="24"/>
        </w:rPr>
        <w:t xml:space="preserve"> i określony stopień równoważności.</w:t>
      </w:r>
    </w:p>
    <w:p w:rsid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45D0F" w:rsidRDefault="00F45D0F" w:rsidP="00F45D0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Strony ustalają odpowiedzialność za nieterminowe wykonanie zobowiązań umownych </w:t>
      </w:r>
      <w:r>
        <w:rPr>
          <w:rFonts w:ascii="Times New Roman" w:hAnsi="Times New Roman" w:cs="Times New Roman"/>
          <w:color w:val="000000" w:themeColor="text1"/>
          <w:sz w:val="24"/>
        </w:rPr>
        <w:br/>
        <w:t>w formie kar umownych w następujących wypadkach i wysokościach:</w:t>
      </w:r>
    </w:p>
    <w:p w:rsidR="00F45D0F" w:rsidRDefault="00F45D0F" w:rsidP="00F45D0F">
      <w:pPr>
        <w:pStyle w:val="Akapitzlist"/>
        <w:numPr>
          <w:ilvl w:val="0"/>
          <w:numId w:val="2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Zamawiający zapłaci Wykonawcy:</w:t>
      </w:r>
    </w:p>
    <w:p w:rsidR="00F45D0F" w:rsidRDefault="00F45D0F" w:rsidP="00F45D0F">
      <w:pPr>
        <w:pStyle w:val="Akapitzlist"/>
        <w:numPr>
          <w:ilvl w:val="0"/>
          <w:numId w:val="29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odsetki ustawowe za zwłokę w płatności faktur,</w:t>
      </w:r>
    </w:p>
    <w:p w:rsidR="00F45D0F" w:rsidRDefault="00F45D0F" w:rsidP="00F45D0F">
      <w:pPr>
        <w:pStyle w:val="Akapitzlist"/>
        <w:numPr>
          <w:ilvl w:val="0"/>
          <w:numId w:val="2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przypadku odstąpienia od umowy z winy Zamawiającego w wysokości 15% kwoty określonej w §3 ust. 1.</w:t>
      </w:r>
    </w:p>
    <w:p w:rsidR="00F45D0F" w:rsidRDefault="00F45D0F" w:rsidP="00F45D0F">
      <w:pPr>
        <w:pStyle w:val="Akapitzlist"/>
        <w:numPr>
          <w:ilvl w:val="0"/>
          <w:numId w:val="2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zapłaci Zamawiającemu kary umowne za:</w:t>
      </w:r>
    </w:p>
    <w:p w:rsidR="00F45D0F" w:rsidRDefault="00F45D0F" w:rsidP="00F45D0F">
      <w:pPr>
        <w:pStyle w:val="Akapitzlist"/>
        <w:numPr>
          <w:ilvl w:val="0"/>
          <w:numId w:val="30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nieterminowe oddanie przedmiotu umowy lub usunięcie wad w wysokości 0,2% umownej wartości zadania za każdy dzień opóźnienia liczony od dnia wyznaczonego </w:t>
      </w:r>
      <w:r>
        <w:rPr>
          <w:rFonts w:ascii="Times New Roman" w:hAnsi="Times New Roman" w:cs="Times New Roman"/>
          <w:color w:val="000000" w:themeColor="text1"/>
          <w:sz w:val="24"/>
        </w:rPr>
        <w:br/>
        <w:t>na wykonanie pracy lub usunięcia usterek,</w:t>
      </w:r>
    </w:p>
    <w:p w:rsidR="00F45D0F" w:rsidRDefault="00F45D0F" w:rsidP="00F45D0F">
      <w:pPr>
        <w:pStyle w:val="Akapitzlist"/>
        <w:numPr>
          <w:ilvl w:val="0"/>
          <w:numId w:val="30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odstąpienie od umowy z przyczyn niezależnych od Zamawiającego w wysokości 15% umownej wartości ryczałtowej.</w:t>
      </w:r>
    </w:p>
    <w:p w:rsidR="00F45D0F" w:rsidRDefault="00F45D0F" w:rsidP="00F45D0F">
      <w:pPr>
        <w:pStyle w:val="Akapitzlist"/>
        <w:numPr>
          <w:ilvl w:val="0"/>
          <w:numId w:val="2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Wypłata kar umownych nie zwalnia od odpowiedzialności odszkodowawczej </w:t>
      </w:r>
      <w:r>
        <w:rPr>
          <w:rFonts w:ascii="Times New Roman" w:hAnsi="Times New Roman" w:cs="Times New Roman"/>
          <w:color w:val="000000" w:themeColor="text1"/>
          <w:sz w:val="24"/>
        </w:rPr>
        <w:br/>
        <w:t>na zasadach ogólnych Kodeksu Cywilnego.</w:t>
      </w:r>
    </w:p>
    <w:p w:rsidR="00F00EBD" w:rsidRDefault="00F45D0F" w:rsidP="00DA46CB">
      <w:pPr>
        <w:pStyle w:val="Akapitzlist"/>
        <w:numPr>
          <w:ilvl w:val="0"/>
          <w:numId w:val="2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C28E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Jeżeli usunięcie wad nie nastąpi w określonym niniejszą umową terminie Zamawiający może zlecić ich usunięcie osobie trzeciej na koszt Wykonawcy. Nie zwalnia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7C28EF">
        <w:rPr>
          <w:rFonts w:ascii="Times New Roman" w:hAnsi="Times New Roman" w:cs="Times New Roman"/>
          <w:color w:val="000000" w:themeColor="text1"/>
          <w:sz w:val="24"/>
        </w:rPr>
        <w:t>to Wykonawcy z zapłaty kar umownych.</w:t>
      </w:r>
    </w:p>
    <w:p w:rsidR="0089437C" w:rsidRPr="00DA46CB" w:rsidRDefault="0089437C" w:rsidP="0089437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E4F07" w:rsidRDefault="00DD5E44" w:rsidP="002E4F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443C11" w:rsidRPr="00443C11">
        <w:rPr>
          <w:rFonts w:ascii="Times New Roman" w:hAnsi="Times New Roman" w:cs="Times New Roman"/>
          <w:sz w:val="24"/>
          <w:szCs w:val="24"/>
        </w:rPr>
        <w:t xml:space="preserve">36 miesięcy </w:t>
      </w:r>
      <w:r w:rsidRPr="00443C11">
        <w:rPr>
          <w:rFonts w:ascii="Times New Roman" w:hAnsi="Times New Roman" w:cs="Times New Roman"/>
          <w:sz w:val="24"/>
          <w:szCs w:val="24"/>
        </w:rPr>
        <w:t>gwarancji jakości oraz rękojmi na wykonaną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dokumentację.</w:t>
      </w:r>
    </w:p>
    <w:p w:rsidR="002E4F07" w:rsidRDefault="00DD5E44" w:rsidP="002E4F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>Bieg terminu gwarancji i rękojmi rozpoczyna się od dnia odbioru prac projektowych i podpisania</w:t>
      </w:r>
      <w:r w:rsidR="00443C11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(bez uwag) protokołu końcowego.</w:t>
      </w:r>
    </w:p>
    <w:p w:rsidR="002E4F07" w:rsidRDefault="00DD5E44" w:rsidP="002E4F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>Strony niniejszej umowy rozszerzają odpowiedzialność Wykonawcy z tytułu rękojmi za wady fizyczne</w:t>
      </w:r>
      <w:r w:rsidR="00443C11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przedmiotu umowy.</w:t>
      </w:r>
    </w:p>
    <w:p w:rsidR="00443C11" w:rsidRDefault="00DD5E44" w:rsidP="002E4F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F07">
        <w:rPr>
          <w:rFonts w:ascii="Times New Roman" w:hAnsi="Times New Roman" w:cs="Times New Roman"/>
          <w:sz w:val="24"/>
          <w:szCs w:val="24"/>
        </w:rPr>
        <w:t xml:space="preserve">Termin rękojmi skończy się nie wcześniej niż z dniem odbioru robót budowlanych realizowanych </w:t>
      </w:r>
      <w:r w:rsidR="00F45D0F" w:rsidRPr="002E4F07">
        <w:rPr>
          <w:rFonts w:ascii="Times New Roman" w:hAnsi="Times New Roman" w:cs="Times New Roman"/>
          <w:sz w:val="24"/>
          <w:szCs w:val="24"/>
        </w:rPr>
        <w:br/>
      </w:r>
      <w:r w:rsidRPr="002E4F07">
        <w:rPr>
          <w:rFonts w:ascii="Times New Roman" w:hAnsi="Times New Roman" w:cs="Times New Roman"/>
          <w:sz w:val="24"/>
          <w:szCs w:val="24"/>
        </w:rPr>
        <w:t>na</w:t>
      </w:r>
      <w:r w:rsidR="00443C11" w:rsidRPr="002E4F07">
        <w:rPr>
          <w:rFonts w:ascii="Times New Roman" w:hAnsi="Times New Roman" w:cs="Times New Roman"/>
          <w:sz w:val="24"/>
          <w:szCs w:val="24"/>
        </w:rPr>
        <w:t xml:space="preserve"> </w:t>
      </w:r>
      <w:r w:rsidRPr="002E4F07">
        <w:rPr>
          <w:rFonts w:ascii="Times New Roman" w:hAnsi="Times New Roman" w:cs="Times New Roman"/>
          <w:sz w:val="24"/>
          <w:szCs w:val="24"/>
        </w:rPr>
        <w:t>podstawie dokumentacji projektowej będącej przedmiotem niniejszej umowy.</w:t>
      </w:r>
    </w:p>
    <w:p w:rsidR="0089437C" w:rsidRPr="002E4F07" w:rsidRDefault="0089437C" w:rsidP="0089437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17C6F" w:rsidRDefault="00D17C6F" w:rsidP="00D17C6F">
      <w:pPr>
        <w:pStyle w:val="Akapitzlist"/>
        <w:numPr>
          <w:ilvl w:val="0"/>
          <w:numId w:val="3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razie zaistnienia istotnej zmiany okoliczności, że wykonanie umowy nie leży </w:t>
      </w:r>
      <w:r>
        <w:rPr>
          <w:rFonts w:ascii="Times New Roman" w:hAnsi="Times New Roman" w:cs="Times New Roman"/>
          <w:color w:val="000000" w:themeColor="text1"/>
          <w:sz w:val="24"/>
        </w:rPr>
        <w:br/>
        <w:t xml:space="preserve">w interesie publicznym, czego nie można było przewidzieć w chwili zawarcia umowy, Zamawiający może odstąpić od umowy w terminie 30 dni od powzięcia wiadomości </w:t>
      </w:r>
      <w:r>
        <w:rPr>
          <w:rFonts w:ascii="Times New Roman" w:hAnsi="Times New Roman" w:cs="Times New Roman"/>
          <w:color w:val="000000" w:themeColor="text1"/>
          <w:sz w:val="24"/>
        </w:rPr>
        <w:br/>
        <w:t>o tych okolicznościach.</w:t>
      </w:r>
    </w:p>
    <w:p w:rsidR="00D17C6F" w:rsidRDefault="00D17C6F" w:rsidP="00D17C6F">
      <w:pPr>
        <w:pStyle w:val="Akapitzlist"/>
        <w:numPr>
          <w:ilvl w:val="0"/>
          <w:numId w:val="3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przypadku odstąpienia od umowy, o którym mowa w ust. 1, Wykonawca ma prawo żądać jedynie wynagrodzenia należnego za prace wykonane do odstąpienia od umowy.</w:t>
      </w:r>
    </w:p>
    <w:p w:rsidR="0089437C" w:rsidRDefault="0089437C" w:rsidP="0089437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17C6F" w:rsidRDefault="00D17C6F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Wszelkie zmiany w treści niniejszej umowy wymagają formy pisemnej pod rygorem nieważności.</w:t>
      </w:r>
    </w:p>
    <w:p w:rsidR="0089437C" w:rsidRDefault="0089437C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Default="00DD5E44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17C6F" w:rsidRDefault="00D17C6F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sprawach spornych między stronami powstałymi na tle realizacji niniejszej umowy właściwy jest Sąd dla siedziby władz Zamawiającego.</w:t>
      </w:r>
    </w:p>
    <w:p w:rsidR="0089437C" w:rsidRDefault="0089437C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D5E44" w:rsidRDefault="00DD5E44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17C6F" w:rsidRDefault="00D17C6F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sprawach nieuregulowanych niniejszą umową mają zastosowanie obowiązujące przepisy, </w:t>
      </w:r>
      <w:r w:rsidR="002E4F07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w tym kodeksu cywilnego.</w:t>
      </w:r>
    </w:p>
    <w:p w:rsidR="0089437C" w:rsidRDefault="0089437C" w:rsidP="00D17C6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17C6F" w:rsidRPr="00DD5E44" w:rsidRDefault="00D17C6F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:rsid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Umowę sporządzono w trzech jednobrzmiących egzemplarzach, dwa</w:t>
      </w:r>
      <w:r w:rsidR="00E23666"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 xml:space="preserve">egzemplarze </w:t>
      </w:r>
      <w:r w:rsidR="002E4F07">
        <w:rPr>
          <w:rFonts w:ascii="Times New Roman" w:hAnsi="Times New Roman" w:cs="Times New Roman"/>
          <w:sz w:val="24"/>
          <w:szCs w:val="24"/>
        </w:rPr>
        <w:br/>
      </w:r>
      <w:r w:rsidRPr="00DD5E44">
        <w:rPr>
          <w:rFonts w:ascii="Times New Roman" w:hAnsi="Times New Roman" w:cs="Times New Roman"/>
          <w:sz w:val="24"/>
          <w:szCs w:val="24"/>
        </w:rPr>
        <w:t>dla Zamawiającego, jeden egzemplarz dla Wykonawcy.</w:t>
      </w:r>
    </w:p>
    <w:p w:rsidR="0089437C" w:rsidRDefault="0089437C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7C" w:rsidRPr="0089437C" w:rsidRDefault="0089437C" w:rsidP="008943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C">
        <w:rPr>
          <w:rFonts w:ascii="Times New Roman" w:hAnsi="Times New Roman" w:cs="Times New Roman"/>
          <w:b/>
          <w:sz w:val="24"/>
          <w:szCs w:val="24"/>
        </w:rPr>
        <w:t>§ 15</w:t>
      </w:r>
    </w:p>
    <w:p w:rsidR="0089437C" w:rsidRPr="0089437C" w:rsidRDefault="0089437C" w:rsidP="008943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jest Wójt Gminy Stara Błotnica. Dane będą przetwarzane </w:t>
      </w:r>
      <w:r w:rsidRPr="00894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przez okres niezbędny wynikający z instrukcji kancelaryjnej. Wykonawcy przysługuje prawo do bycia poinformowanym o operacjach przetwarzania, prawo do dostępu do swoich danych osobowych, prawo do sprostowania danych, prawo do usunięcia danych, prawo </w:t>
      </w:r>
      <w:r w:rsidRPr="00894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ograniczenia przetwarzania danych, prawo do przenoszenia danych oraz prawo </w:t>
      </w:r>
      <w:r w:rsidRPr="00894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sprzeciwu, zgodnie z art. 6 ust.1 pkt b Rozporządzenia RODO 2016/679. Jeśli Wykonawca nie zgadza się z polityką ochrony danych osobowych prowadzoną przez urząd przysługuje Mu prawo złożenia skargi do Urzędu Ochrony Danych Osobowych. Dane kontaktowe Inspektora Danych: tel. (48) 385-77-90 wew.22 e-mail: </w:t>
      </w:r>
      <w:hyperlink r:id="rId6" w:history="1">
        <w:r w:rsidRPr="00894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rodo@starablotnica.pl</w:t>
        </w:r>
      </w:hyperlink>
    </w:p>
    <w:p w:rsidR="0089437C" w:rsidRPr="0089437C" w:rsidRDefault="0089437C" w:rsidP="0089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666" w:rsidRDefault="00E23666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66" w:rsidRPr="00DD5E44" w:rsidRDefault="00E23666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69" w:rsidRDefault="00E23666" w:rsidP="00DD5E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D5E44"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D5E44" w:rsidRPr="00DD5E44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E127CC" w:rsidRDefault="00E127CC" w:rsidP="00DD5E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CC" w:rsidRDefault="00E127CC" w:rsidP="00DD5E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CC" w:rsidRDefault="00E127CC" w:rsidP="00DD5E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CC" w:rsidRPr="00DD5E44" w:rsidRDefault="00E127CC" w:rsidP="00DD5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KONTASYGNATA SKARBNIKA GMINY </w:t>
      </w:r>
    </w:p>
    <w:sectPr w:rsidR="00E127CC" w:rsidRPr="00DD5E44" w:rsidSect="000127F4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3A2"/>
    <w:multiLevelType w:val="hybridMultilevel"/>
    <w:tmpl w:val="29E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F6F"/>
    <w:multiLevelType w:val="hybridMultilevel"/>
    <w:tmpl w:val="D9FE79A0"/>
    <w:lvl w:ilvl="0" w:tplc="730E7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43A1"/>
    <w:multiLevelType w:val="hybridMultilevel"/>
    <w:tmpl w:val="765C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1173"/>
    <w:multiLevelType w:val="hybridMultilevel"/>
    <w:tmpl w:val="CE5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50A"/>
    <w:multiLevelType w:val="hybridMultilevel"/>
    <w:tmpl w:val="819A8B0E"/>
    <w:lvl w:ilvl="0" w:tplc="FD763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DD3EF1"/>
    <w:multiLevelType w:val="hybridMultilevel"/>
    <w:tmpl w:val="FB6C02EC"/>
    <w:lvl w:ilvl="0" w:tplc="63FE5C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435A29"/>
    <w:multiLevelType w:val="hybridMultilevel"/>
    <w:tmpl w:val="C61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4F9E"/>
    <w:multiLevelType w:val="hybridMultilevel"/>
    <w:tmpl w:val="C6E6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2C89"/>
    <w:multiLevelType w:val="hybridMultilevel"/>
    <w:tmpl w:val="24E82356"/>
    <w:lvl w:ilvl="0" w:tplc="21FACD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EB1719"/>
    <w:multiLevelType w:val="hybridMultilevel"/>
    <w:tmpl w:val="BB2A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BB1"/>
    <w:multiLevelType w:val="hybridMultilevel"/>
    <w:tmpl w:val="641E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181E"/>
    <w:multiLevelType w:val="hybridMultilevel"/>
    <w:tmpl w:val="098A74EC"/>
    <w:lvl w:ilvl="0" w:tplc="EE0CE7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7912"/>
    <w:multiLevelType w:val="hybridMultilevel"/>
    <w:tmpl w:val="D66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6C12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543184">
      <w:start w:val="6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16B"/>
    <w:multiLevelType w:val="hybridMultilevel"/>
    <w:tmpl w:val="73E0F394"/>
    <w:lvl w:ilvl="0" w:tplc="A8B80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14CCC"/>
    <w:multiLevelType w:val="hybridMultilevel"/>
    <w:tmpl w:val="C4E05D20"/>
    <w:lvl w:ilvl="0" w:tplc="224AC0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E2573E"/>
    <w:multiLevelType w:val="hybridMultilevel"/>
    <w:tmpl w:val="C0F4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D2827"/>
    <w:multiLevelType w:val="hybridMultilevel"/>
    <w:tmpl w:val="9FB08D58"/>
    <w:lvl w:ilvl="0" w:tplc="65D4D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4566F2"/>
    <w:multiLevelType w:val="hybridMultilevel"/>
    <w:tmpl w:val="2E2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75491"/>
    <w:multiLevelType w:val="hybridMultilevel"/>
    <w:tmpl w:val="1BAE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1240B"/>
    <w:multiLevelType w:val="hybridMultilevel"/>
    <w:tmpl w:val="67F4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477F"/>
    <w:multiLevelType w:val="hybridMultilevel"/>
    <w:tmpl w:val="BD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22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46ADC"/>
    <w:multiLevelType w:val="hybridMultilevel"/>
    <w:tmpl w:val="4E32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F39EB"/>
    <w:multiLevelType w:val="hybridMultilevel"/>
    <w:tmpl w:val="22F0A3D4"/>
    <w:lvl w:ilvl="0" w:tplc="AA528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DA7AFD"/>
    <w:multiLevelType w:val="hybridMultilevel"/>
    <w:tmpl w:val="5112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7C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01EED"/>
    <w:multiLevelType w:val="hybridMultilevel"/>
    <w:tmpl w:val="230A874C"/>
    <w:lvl w:ilvl="0" w:tplc="F85A1F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3E1656"/>
    <w:multiLevelType w:val="hybridMultilevel"/>
    <w:tmpl w:val="1BA03CFA"/>
    <w:lvl w:ilvl="0" w:tplc="8DF20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DE2DA5"/>
    <w:multiLevelType w:val="hybridMultilevel"/>
    <w:tmpl w:val="ABB0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852BF"/>
    <w:multiLevelType w:val="hybridMultilevel"/>
    <w:tmpl w:val="D57C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692A"/>
    <w:multiLevelType w:val="hybridMultilevel"/>
    <w:tmpl w:val="DCB4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A7E8B"/>
    <w:multiLevelType w:val="hybridMultilevel"/>
    <w:tmpl w:val="A22E3CAE"/>
    <w:lvl w:ilvl="0" w:tplc="1716E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9C6B60"/>
    <w:multiLevelType w:val="hybridMultilevel"/>
    <w:tmpl w:val="E7265CA4"/>
    <w:lvl w:ilvl="0" w:tplc="64CC7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C0A6A"/>
    <w:multiLevelType w:val="hybridMultilevel"/>
    <w:tmpl w:val="D186B352"/>
    <w:lvl w:ilvl="0" w:tplc="4F086C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0"/>
  </w:num>
  <w:num w:numId="5">
    <w:abstractNumId w:val="6"/>
  </w:num>
  <w:num w:numId="6">
    <w:abstractNumId w:val="23"/>
  </w:num>
  <w:num w:numId="7">
    <w:abstractNumId w:val="21"/>
  </w:num>
  <w:num w:numId="8">
    <w:abstractNumId w:val="12"/>
  </w:num>
  <w:num w:numId="9">
    <w:abstractNumId w:val="7"/>
  </w:num>
  <w:num w:numId="10">
    <w:abstractNumId w:val="26"/>
  </w:num>
  <w:num w:numId="11">
    <w:abstractNumId w:val="27"/>
  </w:num>
  <w:num w:numId="12">
    <w:abstractNumId w:val="20"/>
  </w:num>
  <w:num w:numId="13">
    <w:abstractNumId w:val="28"/>
  </w:num>
  <w:num w:numId="14">
    <w:abstractNumId w:val="10"/>
  </w:num>
  <w:num w:numId="15">
    <w:abstractNumId w:val="1"/>
  </w:num>
  <w:num w:numId="16">
    <w:abstractNumId w:val="9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4"/>
  </w:num>
  <w:num w:numId="23">
    <w:abstractNumId w:val="13"/>
  </w:num>
  <w:num w:numId="24">
    <w:abstractNumId w:val="16"/>
  </w:num>
  <w:num w:numId="25">
    <w:abstractNumId w:val="22"/>
  </w:num>
  <w:num w:numId="26">
    <w:abstractNumId w:val="8"/>
  </w:num>
  <w:num w:numId="27">
    <w:abstractNumId w:val="29"/>
  </w:num>
  <w:num w:numId="28">
    <w:abstractNumId w:val="5"/>
  </w:num>
  <w:num w:numId="29">
    <w:abstractNumId w:val="24"/>
  </w:num>
  <w:num w:numId="30">
    <w:abstractNumId w:val="3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E44"/>
    <w:rsid w:val="000127F4"/>
    <w:rsid w:val="000449E8"/>
    <w:rsid w:val="000517E4"/>
    <w:rsid w:val="00083E20"/>
    <w:rsid w:val="00095ED7"/>
    <w:rsid w:val="000B0A69"/>
    <w:rsid w:val="0010544E"/>
    <w:rsid w:val="001306FC"/>
    <w:rsid w:val="00150225"/>
    <w:rsid w:val="001F2EDE"/>
    <w:rsid w:val="00246FCC"/>
    <w:rsid w:val="00257C03"/>
    <w:rsid w:val="0026581D"/>
    <w:rsid w:val="00267507"/>
    <w:rsid w:val="002C7C8D"/>
    <w:rsid w:val="002E4F07"/>
    <w:rsid w:val="002F3A7B"/>
    <w:rsid w:val="003206AD"/>
    <w:rsid w:val="0034292F"/>
    <w:rsid w:val="00360BBC"/>
    <w:rsid w:val="004067EA"/>
    <w:rsid w:val="004257B5"/>
    <w:rsid w:val="004362DB"/>
    <w:rsid w:val="004366AF"/>
    <w:rsid w:val="00437247"/>
    <w:rsid w:val="00443C11"/>
    <w:rsid w:val="00494E06"/>
    <w:rsid w:val="004D5683"/>
    <w:rsid w:val="004E53CC"/>
    <w:rsid w:val="005167BB"/>
    <w:rsid w:val="00560B09"/>
    <w:rsid w:val="00567061"/>
    <w:rsid w:val="00574916"/>
    <w:rsid w:val="00586251"/>
    <w:rsid w:val="00594DE3"/>
    <w:rsid w:val="005C0750"/>
    <w:rsid w:val="005C0EBA"/>
    <w:rsid w:val="005D7EBF"/>
    <w:rsid w:val="005E5D91"/>
    <w:rsid w:val="00673053"/>
    <w:rsid w:val="00677E3E"/>
    <w:rsid w:val="006C5CB5"/>
    <w:rsid w:val="006F2EE9"/>
    <w:rsid w:val="007566FC"/>
    <w:rsid w:val="007739E8"/>
    <w:rsid w:val="007C1728"/>
    <w:rsid w:val="0089437C"/>
    <w:rsid w:val="008C61ED"/>
    <w:rsid w:val="008D15E2"/>
    <w:rsid w:val="009B63B1"/>
    <w:rsid w:val="009B6623"/>
    <w:rsid w:val="00AD1FCF"/>
    <w:rsid w:val="00AE7233"/>
    <w:rsid w:val="00B1372B"/>
    <w:rsid w:val="00BC1E42"/>
    <w:rsid w:val="00BE383A"/>
    <w:rsid w:val="00C02B1C"/>
    <w:rsid w:val="00C23BFC"/>
    <w:rsid w:val="00C70EC5"/>
    <w:rsid w:val="00C81B83"/>
    <w:rsid w:val="00CD5A82"/>
    <w:rsid w:val="00D17C6F"/>
    <w:rsid w:val="00D2718B"/>
    <w:rsid w:val="00D97118"/>
    <w:rsid w:val="00DA46CB"/>
    <w:rsid w:val="00DC297B"/>
    <w:rsid w:val="00DD0B2C"/>
    <w:rsid w:val="00DD3FBA"/>
    <w:rsid w:val="00DD5E44"/>
    <w:rsid w:val="00E043EB"/>
    <w:rsid w:val="00E127CC"/>
    <w:rsid w:val="00E1728A"/>
    <w:rsid w:val="00E23666"/>
    <w:rsid w:val="00E240FE"/>
    <w:rsid w:val="00E84A74"/>
    <w:rsid w:val="00EB4111"/>
    <w:rsid w:val="00EC5104"/>
    <w:rsid w:val="00F00EBD"/>
    <w:rsid w:val="00F06C1B"/>
    <w:rsid w:val="00F45D0F"/>
    <w:rsid w:val="00FB66B8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4541-FDFD-44F4-8F38-1B60F29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E44"/>
    <w:rPr>
      <w:b/>
      <w:bCs/>
    </w:rPr>
  </w:style>
  <w:style w:type="paragraph" w:styleId="Akapitzlist">
    <w:name w:val="List Paragraph"/>
    <w:basedOn w:val="Normalny"/>
    <w:uiPriority w:val="34"/>
    <w:qFormat/>
    <w:rsid w:val="0015022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372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37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starablo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4F71-D224-4B2A-9BBA-BE99512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36</cp:revision>
  <cp:lastPrinted>2019-07-08T09:34:00Z</cp:lastPrinted>
  <dcterms:created xsi:type="dcterms:W3CDTF">2016-01-25T10:15:00Z</dcterms:created>
  <dcterms:modified xsi:type="dcterms:W3CDTF">2019-07-08T09:34:00Z</dcterms:modified>
</cp:coreProperties>
</file>