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3" w:rsidRDefault="006B6072" w:rsidP="00B63D6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</w:pPr>
      <w:r w:rsidRPr="006B6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Opis techniczny</w:t>
      </w:r>
    </w:p>
    <w:p w:rsidR="006B6072" w:rsidRPr="006B6072" w:rsidRDefault="006B6072" w:rsidP="00B63D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 zestawu </w:t>
      </w:r>
      <w:r w:rsidR="00CF0D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narzędzi hydraulicznych WEBER lub równoważny</w:t>
      </w:r>
      <w:r w:rsidRPr="006B6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:</w:t>
      </w:r>
    </w:p>
    <w:p w:rsidR="00B63D6F" w:rsidRPr="00E10643" w:rsidRDefault="00B63D6F" w:rsidP="00B63D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Rozpieracz ramieniowy </w:t>
      </w:r>
      <w:r w:rsidR="00F075B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akcesoriami   </w:t>
      </w:r>
      <w:r w:rsidR="006B6072">
        <w:rPr>
          <w:rFonts w:ascii="Times New Roman" w:hAnsi="Times New Roman" w:cs="Times New Roman"/>
          <w:b/>
          <w:sz w:val="24"/>
          <w:szCs w:val="24"/>
          <w:u w:val="single"/>
        </w:rPr>
        <w:t>SP</w:t>
      </w:r>
      <w:r w:rsidR="00F075BC">
        <w:rPr>
          <w:rFonts w:ascii="Times New Roman" w:hAnsi="Times New Roman" w:cs="Times New Roman"/>
          <w:b/>
          <w:sz w:val="24"/>
          <w:szCs w:val="24"/>
          <w:u w:val="single"/>
        </w:rPr>
        <w:t xml:space="preserve">49 </w:t>
      </w:r>
      <w:r w:rsidR="006B6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WEBER lub równoważny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Dane techniczne: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▪ Min. siła rozpierania: 49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▪ Max. siła rozpierania: 330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▪ Rozwarcie ramion: 710 mm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▪ Max. siła zamykania: 101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▪ Klasyfikacja EN: AS 49/710-20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sz w:val="24"/>
          <w:szCs w:val="24"/>
          <w:u w:val="single"/>
        </w:rPr>
        <w:t>Zestaw łańcuchów do rozpieraczy ramieniowych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W skład kompletu łańcuchów wchodzi: - 2 zamki łańcucha - 2 łańcuchy ciągnące o dł. 1,8m </w:t>
      </w:r>
      <w:r w:rsidR="00F075BC">
        <w:rPr>
          <w:rFonts w:ascii="Times New Roman" w:hAnsi="Times New Roman" w:cs="Times New Roman"/>
          <w:sz w:val="24"/>
          <w:szCs w:val="24"/>
        </w:rPr>
        <w:t xml:space="preserve">   </w:t>
      </w:r>
      <w:r w:rsidRPr="00E10643">
        <w:rPr>
          <w:rFonts w:ascii="Times New Roman" w:hAnsi="Times New Roman" w:cs="Times New Roman"/>
          <w:sz w:val="24"/>
          <w:szCs w:val="24"/>
        </w:rPr>
        <w:t>z hakiem</w:t>
      </w:r>
      <w:r w:rsidR="00F075BC">
        <w:rPr>
          <w:rFonts w:ascii="Times New Roman" w:hAnsi="Times New Roman" w:cs="Times New Roman"/>
          <w:sz w:val="24"/>
          <w:szCs w:val="24"/>
        </w:rPr>
        <w:t>.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Długość łańcuchów można zmieniać przez proste naciągnięcie przycisku na zamku łańcucha. W ten sposób zbędne staje się używanie haka przegubowego.</w:t>
      </w:r>
    </w:p>
    <w:p w:rsidR="006D76F0" w:rsidRPr="00E10643" w:rsidRDefault="006D76F0" w:rsidP="006D76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Nożyce hydrauliczne do cięcia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Najwyższa siła cięcia 107t i rozwarcie ostrzy 200 mm. Nowe ostrza typu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Xtreme</w:t>
      </w:r>
      <w:proofErr w:type="spellEnd"/>
      <w:r w:rsidRPr="00E10643">
        <w:rPr>
          <w:rFonts w:ascii="Times New Roman" w:hAnsi="Times New Roman" w:cs="Times New Roman"/>
          <w:sz w:val="24"/>
          <w:szCs w:val="24"/>
        </w:rPr>
        <w:t xml:space="preserve"> wciągają materiał w kierunku sworznia. Łatwe ponowienie cięcia dzięki otwarciu materiału na boki. Stabilne prowadzenie ostrzy bez efektu wybaczania. Obszerne zachodzenie na siebie ostrzy redukuje naprężenia.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Dane techniczne: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Rozwarcie ostrzy: 200 mm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Maks. siła cięcia: 1050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10643">
        <w:rPr>
          <w:rFonts w:ascii="Times New Roman" w:hAnsi="Times New Roman" w:cs="Times New Roman"/>
          <w:sz w:val="24"/>
          <w:szCs w:val="24"/>
        </w:rPr>
        <w:t xml:space="preserve"> /107 t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Średnica pręta: Ø 43 mm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Klasa zdolności cięcia: H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Klasyfikacja EN: CC 200-H-20 </w:t>
      </w:r>
    </w:p>
    <w:p w:rsidR="006D76F0" w:rsidRPr="00E10643" w:rsidRDefault="006D76F0" w:rsidP="006D76F0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Klasa cięcia NFPA: A8/B9/C7/D9/E9 </w:t>
      </w:r>
    </w:p>
    <w:p w:rsidR="0020421D" w:rsidRPr="00F075BC" w:rsidRDefault="00F075BC" w:rsidP="00F07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63D6F" w:rsidRPr="00F075BC">
        <w:rPr>
          <w:rFonts w:ascii="Times New Roman" w:hAnsi="Times New Roman" w:cs="Times New Roman"/>
          <w:b/>
          <w:sz w:val="24"/>
          <w:szCs w:val="24"/>
          <w:u w:val="single"/>
        </w:rPr>
        <w:t>Cylindry rozpierające z zestawem końcówek wymiennych o różnych długościach</w:t>
      </w:r>
    </w:p>
    <w:p w:rsidR="00B63D6F" w:rsidRPr="00F075BC" w:rsidRDefault="0020421D" w:rsidP="00F075BC">
      <w:pPr>
        <w:rPr>
          <w:rFonts w:ascii="Times New Roman" w:hAnsi="Times New Roman" w:cs="Times New Roman"/>
          <w:sz w:val="24"/>
          <w:szCs w:val="24"/>
        </w:rPr>
      </w:pPr>
      <w:r w:rsidRPr="00F075BC">
        <w:rPr>
          <w:rFonts w:ascii="Times New Roman" w:hAnsi="Times New Roman" w:cs="Times New Roman"/>
          <w:sz w:val="24"/>
          <w:szCs w:val="24"/>
        </w:rPr>
        <w:t>(</w:t>
      </w:r>
      <w:r w:rsidR="00B63D6F" w:rsidRPr="00F075BC">
        <w:rPr>
          <w:rFonts w:ascii="Times New Roman" w:hAnsi="Times New Roman" w:cs="Times New Roman"/>
          <w:sz w:val="24"/>
          <w:szCs w:val="24"/>
        </w:rPr>
        <w:t xml:space="preserve"> </w:t>
      </w:r>
      <w:r w:rsidRPr="00F075BC">
        <w:rPr>
          <w:rFonts w:ascii="Times New Roman" w:hAnsi="Times New Roman" w:cs="Times New Roman"/>
          <w:sz w:val="24"/>
          <w:szCs w:val="24"/>
        </w:rPr>
        <w:t xml:space="preserve">Rozpieracz kolumnowy z zestawem końcówek wymiennych o różnych długościach,  wspornikiem progowym), 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Opis:</w:t>
      </w:r>
    </w:p>
    <w:p w:rsidR="00B63D6F" w:rsidRPr="00E10643" w:rsidRDefault="00B63D6F" w:rsidP="00B63D6F">
      <w:pPr>
        <w:jc w:val="both"/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Rozpieracze kolumnowe to teleskopowe siłowniki skonstruowane do celów typowo ratowniczych. Ich głównym zadaniem jest powiększenie rozmiarów otworów i szczelin </w:t>
      </w:r>
      <w:r w:rsidRPr="00E10643">
        <w:rPr>
          <w:rFonts w:ascii="Times New Roman" w:hAnsi="Times New Roman" w:cs="Times New Roman"/>
          <w:sz w:val="24"/>
          <w:szCs w:val="24"/>
        </w:rPr>
        <w:lastRenderedPageBreak/>
        <w:t>wykonanych w pierwszej fazie działań narzędziami uniwersalnymi lub rozpieraczami, ponieważ posiadają one większy skok niż inne narzędzia ratownicze.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Dane techniczne: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• Siła rozpierania: 137 </w:t>
      </w:r>
      <w:proofErr w:type="spellStart"/>
      <w:r w:rsidRPr="00E10643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Długość początkowa: 750 mm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Skok tłoka: 540 mm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Długość końcowa: 1290 mm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Klasyfikacja EN : R 137/540-16</w:t>
      </w:r>
    </w:p>
    <w:p w:rsidR="00B63D6F" w:rsidRPr="00E10643" w:rsidRDefault="00B63D6F" w:rsidP="00B63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>Końcówki do rozpieracza kolumnowego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Opis: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Różnego kształtu końcówki do rozpieraczy kolumnowych (klinowa, stożkowa, płaska) umieszczone w walizce transportowej.</w:t>
      </w:r>
    </w:p>
    <w:p w:rsidR="00B63D6F" w:rsidRPr="00E10643" w:rsidRDefault="00B63D6F" w:rsidP="00B63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>Wspornik progowy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Opis: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Wspornik progowy stanowi stabilny punkt podparcia dla rozpieraczy kolumnowych.</w:t>
      </w:r>
    </w:p>
    <w:p w:rsidR="00FC7889" w:rsidRPr="00E10643" w:rsidRDefault="00FC7889" w:rsidP="00FC78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43">
        <w:rPr>
          <w:rFonts w:ascii="Times New Roman" w:hAnsi="Times New Roman" w:cs="Times New Roman"/>
          <w:b/>
          <w:sz w:val="24"/>
          <w:szCs w:val="24"/>
          <w:u w:val="single"/>
        </w:rPr>
        <w:t>4. Zestaw węży hydraulicznych</w:t>
      </w:r>
    </w:p>
    <w:p w:rsidR="00FC7889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FC7889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Węże hydrauliczne przedłużające, obustronnie zakończone szybkozłączami SINGLE, napełnione olejem, zwulkanizowane jako para. </w:t>
      </w:r>
    </w:p>
    <w:p w:rsidR="00FC7889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:rsidR="00FC7889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Długość: 10 m – 2 pary </w:t>
      </w:r>
    </w:p>
    <w:p w:rsidR="00F265F8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ab/>
        <w:t xml:space="preserve">• Kolor: czerwony, żółty </w:t>
      </w:r>
    </w:p>
    <w:p w:rsidR="00B63D6F" w:rsidRPr="006A024F" w:rsidRDefault="006A024F" w:rsidP="006A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63D6F" w:rsidRPr="006A024F">
        <w:rPr>
          <w:rFonts w:ascii="Times New Roman" w:hAnsi="Times New Roman" w:cs="Times New Roman"/>
          <w:b/>
          <w:sz w:val="24"/>
          <w:szCs w:val="24"/>
        </w:rPr>
        <w:t>Agregat zasilający  do narzędzi hydraulicznych o modelu pracy min ATO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 xml:space="preserve">Poręczny, lekki agregat o dużej wydajności, do jednoczesnej pracy dwóch hydraulicznych narzędzi ratowniczych. 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Dane techniczne: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Napęd: silnik benzynowy, 4-suwowy, 2,6 kW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Zasilanie: 2 narzędzia jednocześnie</w:t>
      </w:r>
    </w:p>
    <w:p w:rsidR="00B63D6F" w:rsidRPr="00E10643" w:rsidRDefault="00B63D6F" w:rsidP="00B63D6F">
      <w:pPr>
        <w:rPr>
          <w:rFonts w:ascii="Times New Roman" w:hAnsi="Times New Roman" w:cs="Times New Roman"/>
          <w:sz w:val="24"/>
          <w:szCs w:val="24"/>
        </w:rPr>
      </w:pPr>
      <w:r w:rsidRPr="00E10643">
        <w:rPr>
          <w:rFonts w:ascii="Times New Roman" w:hAnsi="Times New Roman" w:cs="Times New Roman"/>
          <w:sz w:val="24"/>
          <w:szCs w:val="24"/>
        </w:rPr>
        <w:t>• Zbiornik oleju: 4,0 l</w:t>
      </w:r>
    </w:p>
    <w:p w:rsidR="00FC7889" w:rsidRPr="00E10643" w:rsidRDefault="00FC7889" w:rsidP="00FC7889">
      <w:pPr>
        <w:rPr>
          <w:rFonts w:ascii="Times New Roman" w:hAnsi="Times New Roman" w:cs="Times New Roman"/>
          <w:sz w:val="24"/>
          <w:szCs w:val="24"/>
        </w:rPr>
      </w:pPr>
    </w:p>
    <w:p w:rsidR="00AB123F" w:rsidRPr="00AB123F" w:rsidRDefault="00AB123F" w:rsidP="00AB123F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Dodatkowe wymagania :</w:t>
      </w:r>
    </w:p>
    <w:p w:rsidR="00AB123F" w:rsidRPr="00AB123F" w:rsidRDefault="006A024F" w:rsidP="00A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minimum 2</w:t>
      </w:r>
      <w:r w:rsidR="00AB123F" w:rsidRPr="00AB123F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AB123F" w:rsidRPr="00AB123F" w:rsidRDefault="00AB123F" w:rsidP="00AB12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123F">
        <w:rPr>
          <w:rFonts w:ascii="Times New Roman" w:hAnsi="Times New Roman" w:cs="Times New Roman"/>
          <w:sz w:val="24"/>
          <w:szCs w:val="24"/>
        </w:rPr>
        <w:lastRenderedPageBreak/>
        <w:t>Sprzęt gotowy do pracy ( z płynami eksploatacyjnymi)</w:t>
      </w:r>
    </w:p>
    <w:bookmarkEnd w:id="0"/>
    <w:p w:rsidR="00AB123F" w:rsidRPr="00AB123F" w:rsidRDefault="00AB123F" w:rsidP="00AB123F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FC7889" w:rsidRDefault="00AB123F" w:rsidP="00AB123F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>następującej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 xml:space="preserve"> „ Współfinansowano ze środków Funduszu Sprawiedliwości, którego dysponentem jest Minister Sprawiedliwości.”</w:t>
      </w:r>
    </w:p>
    <w:p w:rsidR="00AB123F" w:rsidRPr="00CF0D43" w:rsidRDefault="00AB123F" w:rsidP="00AB123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AB123F" w:rsidRPr="00CF0D43" w:rsidRDefault="00AB123F" w:rsidP="00AB123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 w:rsidR="00B914ED">
        <w:rPr>
          <w:rFonts w:ascii="Times New Roman" w:eastAsia="Calibri" w:hAnsi="Times New Roman" w:cs="Times New Roman"/>
          <w:b/>
          <w:sz w:val="24"/>
          <w:szCs w:val="24"/>
        </w:rPr>
        <w:t>ofercie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zamówienia zgodnie z wymienionymi 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</w:t>
      </w:r>
      <w:r w:rsidR="00CF0D43" w:rsidRPr="00CF0D4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0D43" w:rsidRPr="00CF0D43" w:rsidRDefault="00CF0D43" w:rsidP="00CF0D43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CF0D43" w:rsidRPr="00AB123F" w:rsidRDefault="00CF0D43" w:rsidP="00CF0D4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AB123F" w:rsidRPr="00E10643" w:rsidRDefault="00AB123F" w:rsidP="00AB123F">
      <w:pPr>
        <w:rPr>
          <w:rFonts w:ascii="Times New Roman" w:hAnsi="Times New Roman" w:cs="Times New Roman"/>
          <w:sz w:val="24"/>
          <w:szCs w:val="24"/>
        </w:rPr>
      </w:pPr>
    </w:p>
    <w:sectPr w:rsidR="00AB123F" w:rsidRPr="00E10643" w:rsidSect="00A55F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9ECE7"/>
    <w:multiLevelType w:val="hybridMultilevel"/>
    <w:tmpl w:val="0C6F95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49FB71"/>
    <w:multiLevelType w:val="hybridMultilevel"/>
    <w:tmpl w:val="1110FD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984E50"/>
    <w:multiLevelType w:val="hybridMultilevel"/>
    <w:tmpl w:val="31665F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29F4"/>
    <w:multiLevelType w:val="hybridMultilevel"/>
    <w:tmpl w:val="54709F50"/>
    <w:lvl w:ilvl="0" w:tplc="E9BC5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DE468"/>
    <w:multiLevelType w:val="hybridMultilevel"/>
    <w:tmpl w:val="4E8371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A24B70"/>
    <w:multiLevelType w:val="hybridMultilevel"/>
    <w:tmpl w:val="FE6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9C"/>
    <w:rsid w:val="00087CF9"/>
    <w:rsid w:val="0020421D"/>
    <w:rsid w:val="006A024F"/>
    <w:rsid w:val="006B6072"/>
    <w:rsid w:val="006D76F0"/>
    <w:rsid w:val="0070289C"/>
    <w:rsid w:val="00827E2E"/>
    <w:rsid w:val="00A55FE6"/>
    <w:rsid w:val="00AB123F"/>
    <w:rsid w:val="00B63D6F"/>
    <w:rsid w:val="00B914ED"/>
    <w:rsid w:val="00CF0D43"/>
    <w:rsid w:val="00E10643"/>
    <w:rsid w:val="00F075BC"/>
    <w:rsid w:val="00F265F8"/>
    <w:rsid w:val="00F60295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0ED5-3D68-482D-A1C9-42C00A46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5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5747-07D7-41C9-B886-C9565C1E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2018-09-25T14:04:00Z</dcterms:created>
  <dcterms:modified xsi:type="dcterms:W3CDTF">2018-09-25T15:12:00Z</dcterms:modified>
</cp:coreProperties>
</file>