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2F" w:rsidRPr="0078542F" w:rsidRDefault="0078542F" w:rsidP="0078542F">
      <w:pPr>
        <w:spacing w:line="260" w:lineRule="atLeast"/>
        <w:rPr>
          <w:rFonts w:ascii="Verdana" w:hAnsi="Verdana" w:cs="Arial"/>
          <w:color w:val="000000"/>
          <w:sz w:val="17"/>
          <w:szCs w:val="17"/>
        </w:rPr>
      </w:pPr>
      <w:r w:rsidRPr="0078542F">
        <w:rPr>
          <w:rFonts w:ascii="Verdana" w:hAnsi="Verdana" w:cs="Arial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78542F" w:rsidRPr="0078542F" w:rsidRDefault="0078542F" w:rsidP="0078542F">
      <w:pPr>
        <w:spacing w:after="240" w:line="260" w:lineRule="atLeast"/>
        <w:rPr>
          <w:sz w:val="24"/>
          <w:szCs w:val="24"/>
        </w:rPr>
      </w:pPr>
      <w:hyperlink r:id="rId7" w:tgtFrame="_blank" w:history="1">
        <w:r w:rsidRPr="0078542F">
          <w:rPr>
            <w:rFonts w:ascii="Verdana" w:hAnsi="Verdana" w:cs="Arial"/>
            <w:b/>
            <w:bCs/>
            <w:color w:val="FF0000"/>
            <w:sz w:val="17"/>
            <w:szCs w:val="17"/>
          </w:rPr>
          <w:t>www.starablotnica.bip.org.pl</w:t>
        </w:r>
      </w:hyperlink>
    </w:p>
    <w:p w:rsidR="0078542F" w:rsidRPr="0078542F" w:rsidRDefault="0078542F" w:rsidP="0078542F">
      <w:pPr>
        <w:spacing w:line="400" w:lineRule="atLeast"/>
        <w:rPr>
          <w:rFonts w:ascii="Arial" w:hAnsi="Arial" w:cs="Arial"/>
        </w:rPr>
      </w:pPr>
      <w:r w:rsidRPr="0078542F">
        <w:rPr>
          <w:rFonts w:ascii="Arial" w:hAnsi="Arial" w:cs="Arial"/>
        </w:rPr>
        <w:pict>
          <v:rect id="_x0000_i1025" style="width:0;height:1.5pt" o:hralign="center" o:hrstd="t" o:hrnoshade="t" o:hr="t" fillcolor="black" stroked="f"/>
        </w:pict>
      </w:r>
    </w:p>
    <w:p w:rsidR="0078542F" w:rsidRPr="0078542F" w:rsidRDefault="0078542F" w:rsidP="0078542F">
      <w:pPr>
        <w:spacing w:after="280" w:line="420" w:lineRule="atLeast"/>
        <w:ind w:left="225"/>
        <w:jc w:val="center"/>
        <w:rPr>
          <w:rFonts w:ascii="Arial" w:hAnsi="Arial" w:cs="Arial"/>
          <w:sz w:val="28"/>
          <w:szCs w:val="28"/>
        </w:rPr>
      </w:pPr>
      <w:r w:rsidRPr="0078542F">
        <w:rPr>
          <w:rFonts w:ascii="Arial" w:hAnsi="Arial" w:cs="Arial"/>
          <w:b/>
          <w:bCs/>
          <w:sz w:val="28"/>
          <w:szCs w:val="28"/>
        </w:rPr>
        <w:t>Stara Błotnica: Odbiór i zagospodarowanie stałych odpadów komunalnych od właścicieli nieruchomości zamieszkałych na terenie gminy Stara Błotnica</w:t>
      </w:r>
      <w:r w:rsidRPr="0078542F">
        <w:rPr>
          <w:rFonts w:ascii="Arial" w:hAnsi="Arial" w:cs="Arial"/>
          <w:sz w:val="28"/>
          <w:szCs w:val="28"/>
        </w:rPr>
        <w:br/>
      </w:r>
      <w:r w:rsidRPr="0078542F">
        <w:rPr>
          <w:rFonts w:ascii="Arial" w:hAnsi="Arial" w:cs="Arial"/>
          <w:b/>
          <w:bCs/>
          <w:sz w:val="28"/>
          <w:szCs w:val="28"/>
        </w:rPr>
        <w:t>Numer ogłoszenia: 387118 - 2014; data zamieszczenia: 25.11.2014</w:t>
      </w:r>
      <w:r w:rsidRPr="0078542F">
        <w:rPr>
          <w:rFonts w:ascii="Arial" w:hAnsi="Arial" w:cs="Arial"/>
          <w:sz w:val="28"/>
          <w:szCs w:val="28"/>
        </w:rPr>
        <w:br/>
        <w:t>OGŁOSZENIE O ZAMÓWIENIU - usługi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Zamieszczanie ogłoszenia:</w:t>
      </w:r>
      <w:r w:rsidRPr="0078542F">
        <w:rPr>
          <w:rFonts w:ascii="Arial" w:hAnsi="Arial" w:cs="Arial"/>
        </w:rPr>
        <w:t xml:space="preserve"> obowiązkowe.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Ogłoszenie dotyczy:</w:t>
      </w:r>
      <w:r w:rsidRPr="0078542F">
        <w:rPr>
          <w:rFonts w:ascii="Arial" w:hAnsi="Arial" w:cs="Arial"/>
        </w:rPr>
        <w:t xml:space="preserve"> zamówienia publicznego.</w:t>
      </w:r>
    </w:p>
    <w:p w:rsidR="0078542F" w:rsidRPr="0078542F" w:rsidRDefault="0078542F" w:rsidP="0078542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8542F">
        <w:rPr>
          <w:rFonts w:ascii="Arial" w:hAnsi="Arial" w:cs="Arial"/>
          <w:b/>
          <w:bCs/>
          <w:sz w:val="24"/>
          <w:szCs w:val="24"/>
          <w:u w:val="single"/>
        </w:rPr>
        <w:t>SEKCJA I: ZAMAWIAJĄCY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I. 1) NAZWA I ADRES:</w:t>
      </w:r>
      <w:r w:rsidRPr="0078542F">
        <w:rPr>
          <w:rFonts w:ascii="Arial" w:hAnsi="Arial" w:cs="Arial"/>
        </w:rPr>
        <w:t xml:space="preserve"> Gmina Stara Błotnica , Stara Błotnica 46, 26-806 Stara Błotnica, woj. mazowieckie, tel. 48 385-77-90, faks 48 383-50-92.</w:t>
      </w:r>
    </w:p>
    <w:p w:rsidR="0078542F" w:rsidRPr="0078542F" w:rsidRDefault="0078542F" w:rsidP="0078542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Adres strony internetowej zamawiającego:</w:t>
      </w:r>
      <w:r w:rsidRPr="0078542F">
        <w:rPr>
          <w:rFonts w:ascii="Arial" w:hAnsi="Arial" w:cs="Arial"/>
        </w:rPr>
        <w:t xml:space="preserve"> www.starablotnica.pl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I. 2) RODZAJ ZAMAWIAJĄCEGO:</w:t>
      </w:r>
      <w:r w:rsidRPr="0078542F">
        <w:rPr>
          <w:rFonts w:ascii="Arial" w:hAnsi="Arial" w:cs="Arial"/>
        </w:rPr>
        <w:t xml:space="preserve"> Administracja samorządowa.</w:t>
      </w:r>
    </w:p>
    <w:p w:rsidR="0078542F" w:rsidRPr="0078542F" w:rsidRDefault="0078542F" w:rsidP="0078542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8542F">
        <w:rPr>
          <w:rFonts w:ascii="Arial" w:hAnsi="Arial" w:cs="Arial"/>
          <w:b/>
          <w:bCs/>
          <w:sz w:val="24"/>
          <w:szCs w:val="24"/>
          <w:u w:val="single"/>
        </w:rPr>
        <w:t>SEKCJA II: PRZEDMIOT ZAMÓWIENIA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II.1) OKREŚLENIE PRZEDMIOTU ZAMÓWIENIA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II.1.1) Nazwa nadana zamówieniu przez zamawiającego:</w:t>
      </w:r>
      <w:r w:rsidRPr="0078542F">
        <w:rPr>
          <w:rFonts w:ascii="Arial" w:hAnsi="Arial" w:cs="Arial"/>
        </w:rPr>
        <w:t xml:space="preserve"> Odbiór i zagospodarowanie stałych odpadów komunalnych od właścicieli nieruchomości zamieszkałych na terenie gminy Stara Błotnica.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II.1.2) Rodzaj zamówienia:</w:t>
      </w:r>
      <w:r w:rsidRPr="0078542F">
        <w:rPr>
          <w:rFonts w:ascii="Arial" w:hAnsi="Arial" w:cs="Arial"/>
        </w:rPr>
        <w:t xml:space="preserve"> usługi.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II.1.4) Określenie przedmiotu oraz wielkości lub zakresu zamówienia:</w:t>
      </w:r>
      <w:r w:rsidRPr="0078542F">
        <w:rPr>
          <w:rFonts w:ascii="Arial" w:hAnsi="Arial" w:cs="Arial"/>
        </w:rPr>
        <w:t xml:space="preserve"> 1.1. Przedmiotem zamówienia jest usługa polegająca na odbieraniu i zagospodarowaniu w okresie od dnia 1 stycznia 2015 roku do dnia 31 grudnia 2015 roku odpadów komunalnych od właścicieli nieruchomości zamieszkałych na terenie Gminy Stara Błotnica w sposób zapewniający osiągnięcie odpowiednich poziomów recyklingu, przygotowanie do ponownego użycia i odzysku innymi metodami oraz ograniczenie masy odpadów komunalnych ulegających biodegradacji przekazywanych do składowania, zgodnie z ustawą z dnia 13 września 1996 r. o utrzymaniu czystości i porządku w gminach (tj. Dz. U. z 2012 r. poz. 391), zapisami Wojewódzkiego Planu Gospodarki Odpadami, </w:t>
      </w:r>
      <w:r w:rsidRPr="0078542F">
        <w:rPr>
          <w:rFonts w:ascii="Arial" w:hAnsi="Arial" w:cs="Arial"/>
        </w:rPr>
        <w:lastRenderedPageBreak/>
        <w:t xml:space="preserve">przyjętego uchwałą Sejmiku Województwa Mazowieckiego nr 211/12 z dnia 22.10.2012 roku w sprawie uchwalenia Wojewódzkiego Planu Gospodarki Odpadami dla Mazowsza na lata 2012-2017 z uwzględnieniem lat 2018-2023 z załącznikami oraz przepisami Regulaminu utrzymania czystości i porządku w Gminie Stara Błotnica a także innymi przepisami prawa ustawowego i miejscowego. 1.2. Zgodnie z przepisami ustawy z dnia 13 września 1996 r. o utrzymaniu czystości i porządku w gminach (t.j. Dz. U. z 2012 r. poz. 391) oraz zapisami Regulaminu utrzymania czystości i porządku na terenie Gminy Stara Błotnica, zakres prac obejmuje odbieranie bezpośrednio z posesji (miejsc odbioru) lub jej okolicy (mieszkańcy w przypadku nie możności bezpośredniego dojazdu dostarczą odpady do najbliższych punktów znajdujących się przy drodze/ulicy) frakcji mokrej i suchej (szkło, tworzywa sztuczne, papier, metale). 1.3. Charakterystyka Gminy Stara Błotnica: Powierzchnia gminy wynosi 9624 ha. Ilość osób zamieszkałych na terenie Gminy Stara Błotnica według złożonych deklaracji 4872 + 5%(osoby które nie złożyły deklaracji) . Gminę tworzy 24 wsie sołeckie. Ilość budynków mieszkalnych określa się na 1097. Liczby dot. nieruchomości są orientacyjne. Zamawiający zastrzega sobie prawo zmiany liczby punktów odbioru odpadów. Ich liczba w ciągu okresu realizacji zamówienia może wzrosnąć lub zmaleć i jest zależna od złożonych deklaracji przez właścicieli nieruchomości. L.p. Miejscowość Śmieci segregowane - liczba osób Śmieci nie segregowane - liczba osób 1 Stara Błotnica 290 2 2 Stary Gózd 383 7 3 Nowy Gózd 171 1 4 Nowy Kadłubek 99 9 5 Stary Kiełbów 161 - 6 Chruściechów 144 4 7 Stary Kadłub 288 - 8 Pierzchnia 225 2 9 Ryki 107 2 10 Stary Osów 171 - 11 Siemiradz 121 - 12 Stary Kobylnik 234 5 13 Stary Sopot 83 7 14 Kaszów 215 3 15 Stare Żdżary 339 10 16 Czyżówka 144 - 17 Żabia Wola 95 - 18 Tursk 96 1 19 Łępin 122 - 20 Stary Kadłubek 167 1 21 Nowy Kiełbów 520 22 22 Stare Siekluki 349 7 23 Grodzisko 59 - 24 Jakubów 91 - 25 Pągowiec 114 1 RAZEM: 4788 84 Ilość złożonych deklaracji (segregowane: 1223 ) (nie segregowane: 33 ) Szczegółowy wykaz nieruchomości wraz z liczbą mieszkańców zamieszkujących dane nieruchomości oraz deklaracja selektywnej zbiórki będą przekazywane Wykonawcy w toku realizacji Zamówienia. 1.4 Wykonawca zobowiązany jest do przestrzegania w trakcie realizacji zamówienia przepisów prawa, w szczególności takich jak: ustawa z dnia 2 lipca 2004 r. o swobodzie działalności gospodarczej ( t. j. Dz. U. 2013. 672 z późn. zm.), ustawa z dnia 14 grudnia 2012 r. o odpadach (Dz. U. 2013.21 z poźn. zm.), ustawa z dnia 13 września 1996 r. o utrzymaniu czystości i porządku w gminach (t. j. Dz. U. 2012. 391 z późn. zm.), ustawa z dnia 16 kwietnia 2004 r. o ochronie przyrody ( t. j. Dz. U. 2013. 627 z późn. zm), ustawa z dnia 29 lipca 2005 r. o zużytym sprzęcie elektrycznym i elektronicznym (t. j. Dz. U. 2013. 1155), ustawa z dnia 24 kwietnia 2009 r. o bateriach i akumulatorach (Dz. U. z 2009 r., Nr 79, poz. 666 z późn. zm), ustawa z dnia 18 lipca 2001 r. Prawo wodne ( t. j. Dz. U. 2012r. 145 z późn. zm.), rozporządzenie Ministra Środowiska z dnia 16 czerwca 2009 r. w sprawie bezpieczeństwa i higieny pracy przy gospodarowaniu odpadami komunalnymi (Dz. U. 2009r., Nr 104, poz. 868), </w:t>
      </w:r>
      <w:r w:rsidRPr="0078542F">
        <w:rPr>
          <w:rFonts w:ascii="Arial" w:hAnsi="Arial" w:cs="Arial"/>
        </w:rPr>
        <w:lastRenderedPageBreak/>
        <w:t xml:space="preserve">rozporządzenie Ministra Środowiska z dnia 8 grudnia 2010 r. w sprawie wzorów dokumentów stosowanych na potrzeby ewidencji i odpadów (Dz. U. 2010r., nr 249 poz. 1673), rozporządzenie Ministra Środowiska z dnia 27 września 2001 r. w sprawie katalogu odpadów (Dz. U. 2001r., nr 112 poz. 1206), rozporządzenie Ministra Środowiska z dnia 29 maja 2012 r. w sprawie poziomów recyklingu, przygotowania do ponownego użycia i odzysku innymi metodami niektórych frakcji odpadów komunalnych (Dz. U 2012. 645), rozporządzenie Ministra Środowiska z dnia 15 maja 2012 r. w sprawie wzorów sprawozdań o odebranych odpadach komunalnych, odebranych nieczystościach ciekłych oraz realizacji zadań z zakresu gospodarowania odpadami komunalnymi (Dz. U. 2012 . 630), rozporządzenie Ministra Środowiska z dnia 25 maja 2012 r. w sprawie poziomów ograniczenia masy odpadów komunalnych ulegających biodegradacji przekazywanych do składowania oraz sposobu obliczania poziomu ograniczenia masy tych odpadów (Dz. U. 2012. 676), rozporządzenie ministra Środowiska z dnia 11 stycznia 2013 w sprawie szczegółowych wymagań w zakresie odbierania odpadów komunalnych od właścicieli nieruchomości (Dz. U. 2013.122),zapisami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 oraz przepisami Regulaminu utrzymania czystości i porządku w Gminie Stara Błotnica a także innymi przepisami prawa ustawowego i miejscowego. 1.5. Wykonawca będzie zobowiązany do odbioru niżej wymienionych odpadów komunalnych z nieruchomości, na których zamieszkują mieszkańcy: 1) odpady zmieszane oraz pozostałości z segregowania odpadów wraz z pozostałymi bioodpadami(frakcja mokra); 2) papier, tektura; 3) metale; 4) tworzywa sztuczne (plastik), 5) szkło; 6) opakowania wielomateriałowe; 7) zmieszane odpady opakowaniowe; 8) odpady komunalne ulegające biodegradacji, 9) przeterminowanych leków, 10) zużytych baterii i akumulatorów; 11) zużytego sprzętu elektrycznego i elektronicznego, 12) mebli i innych odpadów wielkogabarytowych 13) odpadów budowlanych i rozbiórkowych z remontów prowadzonych samodzielnie, 14) opakowań po nawozach sztucznych 15) zużytych opon, 16) opakowań po lakierach i farbach (chemikalia) Wykonawca ma obowiązek w ramach zryczałtowanej opłaty odebrać wyłącznie te odpady budowlano-budowlane i rozbiórkowe, które powstały w wyniku prowadzenia drobnych robót nie wymagających pozwolenia na budowę ani zgłoszenia zamiaru prowadzenia robót do starosty; odpady nie spełniające tej definicji Wykonawca ma obowiązek odebrać za dodatkową opłatą; Odpady wymienione w pkt 1-8 Wykonawca jest zobowiązany do odbioru z poszczególnych nieruchomości zgodnie z ustalonym harmonogramem odbioru 1 raz w miesiącu. Odpady wymienione w pkt 9-16 Wykonawca jest zobowiązany do odbioru dwa razy w okresie obowiązywania umowy w terminie uzgodnionym z Zamawiającym zgodnie ze stosownymi zapisami określonymi w regulaminie utrzymania czystości i porządku w Gminie Stara </w:t>
      </w:r>
      <w:r w:rsidRPr="0078542F">
        <w:rPr>
          <w:rFonts w:ascii="Arial" w:hAnsi="Arial" w:cs="Arial"/>
        </w:rPr>
        <w:lastRenderedPageBreak/>
        <w:t xml:space="preserve">Błotnica Odbiór odpadów wielkogabarytowych i wyeksploatowanego sprzętu elektrycznego i elektronicznego będzie się odbywać poprzez odbieranie wystawionych ww. odpadów przez właścicieli przed swoimi nieruchomościami w ustalonych przez Zamawiającego z Wykonawcą szczegółowych terminach. W okresie między wystawkami mieszkańcy będą mogli własnym transportem dowieźć odpady do Punktu Selektywnego Zbierania Odpadów Komunalnych. Wykonawca jest obowiązany odbierać odpady zgromadzone w punkcie selektywnego zbierania odpadów . PSZOK będzie umożliwiał odbiór odpadów komunalnych zbieranych selektywnie, a w szczególności: - zużyte baterie i akumulatory, - zużyty sprzęt elektryczny i elektroniczny, - meble i inne odpady wielkogabarytowe , - zużyte opony , - odpady budowlane i rozbiórkowe, - odpady zielone, - odpady niebezpieczne (np.: przeterminowane lekarstwa, zużyte baterie i akumulatory, świetlówki, opakowania po farbach i lakierach), Ponadto będzie umożliwiał odbiór odpadów zebranych selektywnie, w sytuacji, gdy ich przekazanie w terminie wyznaczonym harmonogramem jest niemożliwe. PSZOK zostanie wyposażony w pojemniki, będące własnością Wykonawcy. Zostaną one w sposób jednoznaczny oznakowane, na jaką frakcje odpadów komunalnych są przeznaczone. Dodatkowo Wykonawca dostarczy 3 sztuki pojemników na odpady niebezpieczne, odpowiednio oznakowane. Organizacja i prowadzenie PSZOK-u leżą po stronie Zamawiającego. Wykonawca będzie zobowiązany na zgłoszenie telefoniczne Zamawiającego w ciągu 48 godzin do odbioru frakcji odpadów zgromadzonych w PSZOK. Odbieranie odpadów komunalnych, pochodzących z gospodarstw domowych zbieranych na terenie Punktu Selektywnego Zbierania Odpadów Komunalnych w Gminie Stara Błotnica odbywać się będzie w pojemnikach lub workach. Ilość odpadów zebranych na terenie Gminy Stara Błotnica: Rok Odpady segregowane Mg Odpady komunalne Mg Razem Mg 2011 305,60 68,47 374,07 2012 315,72 77,36 393,08 2013 183,94 80,38 264,32 2014(9miesięcy) 105,20 75,28 180,48 1.6. Wykonawca w ramach zamówienia zobowiązany jest do dostarczenia do każdego gospodarstwa domowego w terminie do 03.01.2015 r. 5 worków na odpady surowcowe o pojemności 120 l z foli LDPF o grubości co najmniej 60 mikronów. Dostarczone worki powinny być oznaczone odpowiednimi kolorami w stosunku do każdego rodzaju odpadów zbieranych selektywnie oraz powinno na nich widnieć oznaczenie z napisem, co do przeznaczenia worka. Każdorazowo po odebraniu odpadów Wykonawca pozostawi właścicielowi nieruchomości odpowiednią ilość worków odpowiadającą ilości odebranych worków, chyba że właściciel nieruchomości zamieszkałej poprosi o większą ilość worków odpowiadającą faktycznemu i aktualnemu zapotrzebowaniu (nie więcej niż 5 sztuk w odniesieniu do danej frakcji odpadów) Każdorazowo na wniosek Zamawiającego Wykonawca zobowiązuje się dostarczyć do Urzędu Gminy worki na odpady dla każdego rodzaju w terminie 7 dni od zgłoszenia telefonicznego celem udostępnienia ich mieszkańcom. Na wniosek właściciela nieruchomości, Wykonawca zapewni pojemniki na odpady zmieszane. Forma i zasady udostępnienia pojemników regulować będzie </w:t>
      </w:r>
      <w:r w:rsidRPr="0078542F">
        <w:rPr>
          <w:rFonts w:ascii="Arial" w:hAnsi="Arial" w:cs="Arial"/>
        </w:rPr>
        <w:lastRenderedPageBreak/>
        <w:t xml:space="preserve">umowa zawarta pomiędzy Wykonawcą, a właścicielem nieruchomości. 1.7. System odbierania odpadów nie obejmuje odpadów powstających na nieruchomościach niezamieszkałych oraz w wyniku prowadzonej działalności gospodarczej. Wykonawca będzie zobowiązany do odebrania i zagospodarowania odpadów komunalnych od właścicieli nieruchomości zamieszkałych na terenie Gminy Stara Błotnica. Ponadto Wykonawca będzie zobowiązany odbierać odpady zgromadzone w punkcie selektywnego zbierania odpadów. 1.8. 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5 dni roboczych od dnia zaistnienia opisanej sytuacji do pisemnego poinformowania Zamawiającego o niewywiązaniu się z obowiązków segregacji odpadów przez właściciela nieruchomości. Do informacji Wykonawca zobowiązany będzie załączyć dokumentację - nagranie wykonane kamerą lub zdjęcia wykonane aparatem cyfrowym i protokół z zaistnienia takiego zdarzenia podpisany przez osobę, która stwierdziła zaistnienie takiego zdarzenia. Z dokumentacji musi jednoznacznie wynikać, jakiej dotyczy nieruchomości, w jakim dniu i o jakiej godzinie doszło do ustalenia ww. zdarzenia. 1.9. Wykonawca jest zobowiązany do porządkowania terenu zanieczyszczonego odpadami i innymi zanieczyszczeniami wysypanymi z pojemników, worków i pojazdów w trakcie realizacji usługi. 1.10. Wykonawca jest zobowiązany do odbioru i transportu odpadów również w przypadkach, kiedy dojazd do punktów zbiórki lub posesji indywidualnej będzie utrudniony z powodu remontów dróg, wąskich dróg i placów itp. 1.11. Zgromadzane w workach i pojemnikach odpady, wystawione przed ogrodzeniem nieruchomości odbierane będą zgodnie ze sporządzonym przez Wykonawcę harmonogramem w dni robocze w godz. 7:00 - 18:00 1.12. Wykonawca odpowiada za szkody w majątku Zamawiającego oraz osób trzecich wyrządzane w trakcie realizacji usługi. 1.13. Wykonawca przekazuje zamawiającemu kopie dowodów dostarczenia odpadów do odzysku lub unieszkodliwiania (karty przekazania odpadów) 1.14. Wykonawca jest zobowiązany do prowadzenia ilościowej i jakościowej ewidencji odpadów zgodnie z przepisami ustawy o odpadach oraz ustawy o utrzymaniu czystości i porządku w gminach. 1.15. Wykonawca z godnie z art. 9n ustawy o utrzymaniu czystości i porządku w gminach, do końca miesiąca następującego po kwartale, przekazuje Zamawiającemu sprawozdania. Dodatkowe obowiązki Wykonawcy w zakresie używania pojazdów do realizacji przedmiotu zamówienia: a) zapewnienie przez cały czas trwania umowy dla właściwej realizacji przedmiotu umowy dostatecznej ilości środków technicznych, gwarantujących terminowe i jakościowe wykonanie zakresu rzeczowego usługi, w ilości minimum jak w złożonej w postępowaniu przetargowym ofercie, b) użytkowanie pojazdów specjalistycznych dla tego typu usługi; pojazdy te powinny we właściwym stanie technicznym i oznakowane w sposób </w:t>
      </w:r>
      <w:r w:rsidRPr="0078542F">
        <w:rPr>
          <w:rFonts w:ascii="Arial" w:hAnsi="Arial" w:cs="Arial"/>
        </w:rPr>
        <w:lastRenderedPageBreak/>
        <w:t xml:space="preserve">czytelny i widoczny, umożliwiający łatwą identyfikację przedsiębiorcy poprzez umieszczenie na nich nazwy firmy, adresu i numeru telefonu przedsiębiorcy, c) odbieranie i transportowanie odpadów pojazdami bezpylnymi i konturowymi zgodnie z przepisami art.61 ustawy z dnia 20 czerwca 1997r. Prawo o ruchu drogowym Dz.U z 2012 r Nr 198, poz1137) 1.16.Wykonawca zobowiązany będzie w ramach umowy do przygotowania kalendarza z harmonogramami odbioru odpadów oraz do jego dystrybucji wśród właścicieli nieruchomości w terminie do 03.01.2015r. Opracowany harmonogram musi być pozytywnie zaopiniowany przez Zamawiającego. Wykonawca zobowiązany będzie również do dystrybucji wśród właścicieli nieruchomości innych dokumentów związanych z Systemem Gospodarki Odpadami o ile nie będą one wymagały potwierdzenia odbioru. 1.17.Wykonawca zobowiązany będzie do świadczenia usług dodatkowych w zakresie odbioru odpadów. Usługi dodatkowe to odbiór na wniosek właściciela z terenu nieruchomości odpadów budowlanych o których mowa w § 6 pkt. 14-16 Regulaminu utrzymania czystości i porządku na terenie Gminy Stara Błotnica, nieujętych w przedmiocie zamówienia, odpadów problemowych oraz odbioru dodatkowych ilości gruzu lub pozostałości po pracach budowlanych z miejsca wyznaczonego przez właściciela nieruchomości. Usługi dodatkowe obejmują również poza ustalonym harmonogramem odbiór odpadów na zasadach określonych w Regulaminie utrzymania czystości i porządku na terenie Gminy Stara Błotnica. Za wywóz tych odpadów zapłaci właściciel nieruchomości, z której odbierane będą odpady. Cena ofertowa za realizację przedmiotu zamówienia nie obejmuje świadczenia usług dodatkowych. 1.18.Wykonawca w ramach realizacji przedmiotu zamówienia nie będzie mógł mieszać selektywnie zebranych odpadów komunalnych z niesegregowanymi (zmieszanymi) odpadami komunalnymi. 1.19.Wykonawca zobowiązany będzie do dostarczenia odpadów na własny koszt do instalacji przewidzianej do zastępczej obsługi w przypadku awarii regionalnej instalacji. 1.20.Instalacja do jakiej mogą trafić odpady: Odpady zebrane od właścicieli nieruchomości z terenu Gminy Stara Błotnica Wykonawca zobowiązany będzie zagospodarować (odbiór, transport, poddanie odzyskowi lub unieszkodliwianiu) zgodnie z Wojewódzkim Planem Gospodarki Odpadami, co oznacza, że zebrane na terenie Gminy Stara Błotnica odpady komunalne mogą trafić do jednego ze wskazanych w Planie RIPOK-ów. W przypadku frakcji odpadów selektywnie zebranych w ramach zagospodarowania odpadów, Wykonawca zobowiązany będzie do ich przekazania do instalacji odzysku unieszkodliwiana, zgodnie z hierarchią postępowania z odpadami, o której mowa w art. 7 ustawy z 27 kwietnia 2001 r. o odpadach. 1.21.Standardy sanitarne dotyczące wykonywania zamówienia: Wykonawca zobowiązany jest do realizacji zamówienia uwzględniając zapisy ustawy z dnia 27 kwietnia 2001 r. o odpadach, rozporządzenia Ministra Środowiska w sprawie wymagań odbierania odpadów komunalnych od właścicieli nieruchomości, rozporządzenia Ministra Środowiska w sprawie bezpieczeństwa i higieny pracy przy gospodarowaniu odpadami komunalnymi, Regulaminu </w:t>
      </w:r>
      <w:r w:rsidRPr="0078542F">
        <w:rPr>
          <w:rFonts w:ascii="Arial" w:hAnsi="Arial" w:cs="Arial"/>
        </w:rPr>
        <w:lastRenderedPageBreak/>
        <w:t>utrzymania czystości i porządku na terenie Gminy Stara Błotnica. 1.22.Obowiązki dotyczące prowadzenia dokumentacji związanej z realizacją zamówienia: a) Wykonawca będzie zobowiązany do dostarczania Zamawiającemu w wersji papierowej i elektronicznej sprawozdań kwartalnych o jakich mowa w art. 9 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gospodarowania odpadami, a w przypadku zmiany rozporządzenia, zgodnie z obowiązującymi wzorami druków. b) 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 Zamawiający informuje, iż na terenie Gminy Stara Błotnica są gospodarstwa domowe położone w trudnodostępnych miejscach, gdzie dojazd dużymi samochodami jest bardzo trudny(wąskie drogi, brak możliwości zawrócenia pojazdem). Dobrze byłoby, aby Wykonawca posiadał mniejszy samochód do odbioru odpadów z miejsc trudnodostępnych..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II.1.6) Wspólny Słownik Zamówień (CPV):</w:t>
      </w:r>
      <w:r w:rsidRPr="0078542F">
        <w:rPr>
          <w:rFonts w:ascii="Arial" w:hAnsi="Arial" w:cs="Arial"/>
        </w:rPr>
        <w:t xml:space="preserve"> 90.50.00.00-2, 90.51.31.00-7, 90.53.30.00-2, 90.51.40.00-3, 90.51.20.00-9, 90.51.10.00-2.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II.1.7) Czy dopuszcza się złożenie oferty częściowej:</w:t>
      </w:r>
      <w:r w:rsidRPr="0078542F">
        <w:rPr>
          <w:rFonts w:ascii="Arial" w:hAnsi="Arial" w:cs="Arial"/>
        </w:rPr>
        <w:t xml:space="preserve"> nie.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II.1.8) Czy dopuszcza się złożenie oferty wariantowej:</w:t>
      </w:r>
      <w:r w:rsidRPr="0078542F">
        <w:rPr>
          <w:rFonts w:ascii="Arial" w:hAnsi="Arial" w:cs="Arial"/>
        </w:rPr>
        <w:t xml:space="preserve"> nie.</w:t>
      </w:r>
    </w:p>
    <w:p w:rsidR="0078542F" w:rsidRPr="0078542F" w:rsidRDefault="0078542F" w:rsidP="0078542F">
      <w:pPr>
        <w:spacing w:line="400" w:lineRule="atLeast"/>
        <w:rPr>
          <w:rFonts w:ascii="Arial" w:hAnsi="Arial" w:cs="Arial"/>
        </w:rPr>
      </w:pP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II.2) CZAS TRWANIA ZAMÓWIENIA LUB TERMIN WYKONANIA:</w:t>
      </w:r>
      <w:r w:rsidRPr="0078542F">
        <w:rPr>
          <w:rFonts w:ascii="Arial" w:hAnsi="Arial" w:cs="Arial"/>
        </w:rPr>
        <w:t xml:space="preserve"> Zakończenie: 31.12.2015.</w:t>
      </w:r>
    </w:p>
    <w:p w:rsidR="0078542F" w:rsidRPr="0078542F" w:rsidRDefault="0078542F" w:rsidP="0078542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8542F">
        <w:rPr>
          <w:rFonts w:ascii="Arial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III.1) WADIUM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Informacja na temat wadium:</w:t>
      </w:r>
      <w:r w:rsidRPr="0078542F">
        <w:rPr>
          <w:rFonts w:ascii="Arial" w:hAnsi="Arial" w:cs="Arial"/>
        </w:rPr>
        <w:t xml:space="preserve"> Zamawiający nie żąda wniesienia wadium.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III.2) ZALICZKI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III.3) WARUNKI UDZIAŁU W POSTĘPOWANIU ORAZ OPIS SPOSOBU DOKONYWANIA OCENY SPEŁNIANIA TYCH WARUNKÓW</w:t>
      </w:r>
    </w:p>
    <w:p w:rsidR="0078542F" w:rsidRPr="0078542F" w:rsidRDefault="0078542F" w:rsidP="0078542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lastRenderedPageBreak/>
        <w:t>III. 3.1) Uprawnienia do wykonywania określonej działalności lub czynności, jeżeli przepisy prawa nakładają obowiązek ich posiadania</w:t>
      </w:r>
    </w:p>
    <w:p w:rsidR="0078542F" w:rsidRPr="0078542F" w:rsidRDefault="0078542F" w:rsidP="0078542F">
      <w:p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Opis sposobu dokonywania oceny spełniania tego warunku</w:t>
      </w:r>
    </w:p>
    <w:p w:rsidR="0078542F" w:rsidRPr="0078542F" w:rsidRDefault="0078542F" w:rsidP="0078542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78542F">
        <w:rPr>
          <w:rFonts w:ascii="Arial" w:hAnsi="Arial" w:cs="Arial"/>
        </w:rPr>
        <w:t>Warunek ten zostanie spełniony, jeżeli Wykonawca wykaże, że posiada: a) posiada wpis do rejestru działalności regulowanej prowadzonego przez Wójta Gminy Stara Błotnica w zakresie odbierania odpadów komunalnych od właścicieli nieruchomości z terenu gminy Stara Błotnica, b) posiada zezwolenie na prowadzenie działalności w zakresie transportu i zbierania odpadów, wydane przez właściwy organ, Ocena warunku udziału w postępowaniu będzie dokonana na zasadzie spełnia/nie spełnia.</w:t>
      </w:r>
    </w:p>
    <w:p w:rsidR="0078542F" w:rsidRPr="0078542F" w:rsidRDefault="0078542F" w:rsidP="0078542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III.3.2) Wiedza i doświadczenie</w:t>
      </w:r>
    </w:p>
    <w:p w:rsidR="0078542F" w:rsidRPr="0078542F" w:rsidRDefault="0078542F" w:rsidP="0078542F">
      <w:p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Opis sposobu dokonywania oceny spełniania tego warunku</w:t>
      </w:r>
    </w:p>
    <w:p w:rsidR="0078542F" w:rsidRPr="0078542F" w:rsidRDefault="0078542F" w:rsidP="0078542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78542F">
        <w:rPr>
          <w:rFonts w:ascii="Arial" w:hAnsi="Arial" w:cs="Arial"/>
        </w:rPr>
        <w:t>zamawiający nie stawia szczególnych warunków w tym zakresie. Spełnienie warunku udziału -na podstawie złożonego oświadczenia -zał. Nr 3</w:t>
      </w:r>
    </w:p>
    <w:p w:rsidR="0078542F" w:rsidRPr="0078542F" w:rsidRDefault="0078542F" w:rsidP="0078542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III.3.3) Potencjał techniczny</w:t>
      </w:r>
    </w:p>
    <w:p w:rsidR="0078542F" w:rsidRPr="0078542F" w:rsidRDefault="0078542F" w:rsidP="0078542F">
      <w:p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Opis sposobu dokonywania oceny spełniania tego warunku</w:t>
      </w:r>
    </w:p>
    <w:p w:rsidR="0078542F" w:rsidRPr="0078542F" w:rsidRDefault="0078542F" w:rsidP="0078542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78542F">
        <w:rPr>
          <w:rFonts w:ascii="Arial" w:hAnsi="Arial" w:cs="Arial"/>
        </w:rPr>
        <w:t>Zamawiający żąda wykazania posiadania następującego sprzetu - 2 pojazdami przystosowanymi do opróżniania zmieszanych odpadów komunalnych z systemem bębnowym, oraz wyposażone w urządzenia do ważenia odpadów, - 2 samochodami specjalnymi przystosowanymi do odbioru i transportu selektywnie zebranych odpadów komunalnych, - 1 pojazd do odbierania odpadów bez funkcji kompaktującej, Pojazdy te muszą być trwale i czytelnie oznakowane w widocznym miejscu nazwą firmy oraz danymi teleadresowymi podmiotu odbierającego odpady komunalne od właścicieli nieruchomości. Pojazdy muszą posiadać konstrukcję zabezpieczającą przed rozwiewaniem i rozpylaniem przewożonych odpadów oraz minimalizującą oddziaływanie czynników atmosferycznych na odpady. Pojazdy Muszą być wyposażone w system monitoringu bazującego na systemie pozycjonowania satelitarnego umożliwiające trwałe zapisywanie, przechowywanie i doczytywanie danych o położeniu i miejscach postoju oraz czujników zapisujących dane o miejscach wyładunku odpadów umożliwiających weryfikację tych danych przez Zamawiającego. Pojazdy muszą być wyposażone w narzędzia lub urządzenia umożliwiające sprzątanie terenu po opróżnieniu pojemników. Ocena warunku udziału w postępowaniu będzie dokonana na zasadzie spełnia/nie spełnia.</w:t>
      </w:r>
    </w:p>
    <w:p w:rsidR="0078542F" w:rsidRPr="0078542F" w:rsidRDefault="0078542F" w:rsidP="0078542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III.3.4) Osoby zdolne do wykonania zamówienia</w:t>
      </w:r>
    </w:p>
    <w:p w:rsidR="0078542F" w:rsidRPr="0078542F" w:rsidRDefault="0078542F" w:rsidP="0078542F">
      <w:p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Opis sposobu dokonywania oceny spełniania tego warunku</w:t>
      </w:r>
    </w:p>
    <w:p w:rsidR="0078542F" w:rsidRPr="0078542F" w:rsidRDefault="0078542F" w:rsidP="0078542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78542F">
        <w:rPr>
          <w:rFonts w:ascii="Arial" w:hAnsi="Arial" w:cs="Arial"/>
        </w:rPr>
        <w:lastRenderedPageBreak/>
        <w:t>Zamawiający nie wyznacza szczegółowych warunków w tym zakresie. Spełnienie warunku udziału -na podstawie złożonego oświadczenia -zał. Nr 3</w:t>
      </w:r>
    </w:p>
    <w:p w:rsidR="0078542F" w:rsidRPr="0078542F" w:rsidRDefault="0078542F" w:rsidP="0078542F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III.3.5) Sytuacja ekonomiczna i finansowa</w:t>
      </w:r>
    </w:p>
    <w:p w:rsidR="0078542F" w:rsidRPr="0078542F" w:rsidRDefault="0078542F" w:rsidP="0078542F">
      <w:pPr>
        <w:spacing w:line="400" w:lineRule="atLeast"/>
        <w:ind w:left="67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Opis sposobu dokonywania oceny spełniania tego warunku</w:t>
      </w:r>
    </w:p>
    <w:p w:rsidR="0078542F" w:rsidRPr="0078542F" w:rsidRDefault="0078542F" w:rsidP="0078542F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78542F">
        <w:rPr>
          <w:rFonts w:ascii="Arial" w:hAnsi="Arial" w:cs="Arial"/>
        </w:rPr>
        <w:t>Wykonawca powinien dysponować takimi środkami finansowymi umożliwiającymi wykonanie zamówienia, przy założeniu, że płatność za realizację usługi następować będzie zgodnie z projektem umowy stanowiącym załącznik Nr 8. Za spełnienie tego warunku uważane będzie zaakceptowanie projektu umowy stanowiącej załącznik do SIWZ (w treści oferty).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8542F" w:rsidRPr="0078542F" w:rsidRDefault="0078542F" w:rsidP="0078542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78542F">
        <w:rPr>
          <w:rFonts w:ascii="Arial" w:hAnsi="Arial" w:cs="Aria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8542F" w:rsidRPr="0078542F" w:rsidRDefault="0078542F" w:rsidP="0078542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78542F">
        <w:rPr>
          <w:rFonts w:ascii="Arial" w:hAnsi="Arial" w:cs="Aria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III.4.2) W zakresie potwierdzenia niepodlegania wykluczeniu na podstawie art. 24 ust. 1 ustawy, należy przedłożyć:</w:t>
      </w:r>
    </w:p>
    <w:p w:rsidR="0078542F" w:rsidRPr="0078542F" w:rsidRDefault="0078542F" w:rsidP="007854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78542F">
        <w:rPr>
          <w:rFonts w:ascii="Arial" w:hAnsi="Arial" w:cs="Arial"/>
        </w:rPr>
        <w:t>oświadczenie o braku podstaw do wykluczenia;</w:t>
      </w:r>
    </w:p>
    <w:p w:rsidR="0078542F" w:rsidRPr="0078542F" w:rsidRDefault="0078542F" w:rsidP="0078542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78542F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  <w:b/>
          <w:bCs/>
        </w:rPr>
      </w:pPr>
      <w:r w:rsidRPr="0078542F">
        <w:rPr>
          <w:rFonts w:ascii="Arial" w:hAnsi="Arial" w:cs="Arial"/>
          <w:b/>
          <w:bCs/>
        </w:rPr>
        <w:t>III.4.3) Dokumenty podmiotów zagranicznych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  <w:b/>
          <w:bCs/>
        </w:rPr>
      </w:pPr>
      <w:r w:rsidRPr="0078542F">
        <w:rPr>
          <w:rFonts w:ascii="Arial" w:hAnsi="Arial" w:cs="Arial"/>
          <w:b/>
          <w:bCs/>
        </w:rPr>
        <w:lastRenderedPageBreak/>
        <w:t>Jeżeli wykonawca ma siedzibę lub miejsce zamieszkania poza terytorium Rzeczypospolitej Polskiej, przedkłada: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  <w:b/>
          <w:bCs/>
        </w:rPr>
      </w:pPr>
      <w:r w:rsidRPr="0078542F">
        <w:rPr>
          <w:rFonts w:ascii="Arial" w:hAnsi="Arial" w:cs="Arial"/>
          <w:b/>
          <w:bCs/>
        </w:rPr>
        <w:t>III.4.3.1) dokument wystawiony w kraju, w którym ma siedzibę lub miejsce zamieszkania potwierdzający, że:</w:t>
      </w:r>
    </w:p>
    <w:p w:rsidR="0078542F" w:rsidRPr="0078542F" w:rsidRDefault="0078542F" w:rsidP="0078542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78542F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  <w:b/>
          <w:bCs/>
        </w:rPr>
      </w:pPr>
      <w:r w:rsidRPr="0078542F">
        <w:rPr>
          <w:rFonts w:ascii="Arial" w:hAnsi="Arial" w:cs="Arial"/>
          <w:b/>
          <w:bCs/>
        </w:rPr>
        <w:t>III.4.4) Dokumenty dotyczące przynależności do tej samej grupy kapitałowej</w:t>
      </w:r>
    </w:p>
    <w:p w:rsidR="0078542F" w:rsidRPr="0078542F" w:rsidRDefault="0078542F" w:rsidP="0078542F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78542F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III.6) INNE DOKUMENTY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  <w:b/>
          <w:bCs/>
        </w:rPr>
      </w:pPr>
      <w:r w:rsidRPr="0078542F">
        <w:rPr>
          <w:rFonts w:ascii="Arial" w:hAnsi="Arial" w:cs="Arial"/>
          <w:b/>
          <w:bCs/>
        </w:rPr>
        <w:t>Inne dokumenty niewymienione w pkt III.4) albo w pkt III.5)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</w:rPr>
        <w:t>Wypełniony formularz ofertowy (wg załącznika Nr 1). Pełnomocnictwo -w oryginale lub postaci kopii poświadczonej notarialnie- w przypadku podpisania oferty przez pełnomocnika.</w:t>
      </w:r>
    </w:p>
    <w:p w:rsidR="0078542F" w:rsidRPr="0078542F" w:rsidRDefault="0078542F" w:rsidP="0078542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8542F">
        <w:rPr>
          <w:rFonts w:ascii="Arial" w:hAnsi="Arial" w:cs="Arial"/>
          <w:b/>
          <w:bCs/>
          <w:sz w:val="24"/>
          <w:szCs w:val="24"/>
          <w:u w:val="single"/>
        </w:rPr>
        <w:t>SEKCJA IV: PROCEDURA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IV.1) TRYB UDZIELENIA ZAMÓWIENIA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IV.1.1) Tryb udzielenia zamówienia:</w:t>
      </w:r>
      <w:r w:rsidRPr="0078542F">
        <w:rPr>
          <w:rFonts w:ascii="Arial" w:hAnsi="Arial" w:cs="Arial"/>
        </w:rPr>
        <w:t xml:space="preserve"> przetarg nieograniczony.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IV.2) KRYTERIA OCENY OFERT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 xml:space="preserve">IV.2.1) Kryteria oceny ofert: </w:t>
      </w:r>
      <w:r w:rsidRPr="0078542F">
        <w:rPr>
          <w:rFonts w:ascii="Arial" w:hAnsi="Arial" w:cs="Arial"/>
        </w:rPr>
        <w:t>najniższa cena.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IV.3) ZMIANA UMOWY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 xml:space="preserve">przewiduje się istotne zmiany postanowień zawartej umowy w stosunku do treści oferty, na podstawie której dokonano wyboru wykonawcy: 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Dopuszczalne zmiany postanowień umowy oraz określenie warunków zmian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</w:rPr>
        <w:t xml:space="preserve">Dopuszcza się zmianę istotnych postanowień i warunków 1. Umowy wynikającą ze zmiany przepisów prawa, w tym zmianę cen jednostkowych spowodowaną zmianami: 1) stawki podatku od towarów i usług, 2) wysokości minimalnego wynagrodzenia za pracę ustalonego na podstawie art. 2 ust. 3-5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wykonawcę, 2. Zmiany te nie mogą powodować zwiększenia </w:t>
      </w:r>
      <w:r w:rsidRPr="0078542F">
        <w:rPr>
          <w:rFonts w:ascii="Arial" w:hAnsi="Arial" w:cs="Arial"/>
        </w:rPr>
        <w:lastRenderedPageBreak/>
        <w:t>(przekroczenia) nominalnej maksymalnej wartości zamówienia o której mowa w § 8 Umowy. 3. Zmiany te mogą być dokonywane tylko pisemnie pod rygorem nieważności. 4. Nie stanowią Zmiany: 1) Zmiany w zakresie ilości i lokalizacji Punktów Gromadzenia Odpadów. 2) Zmiany harmonogramów realizacji usług w zakresie terminów odbiorów odpadów. 3) Zmiany w zakresie Wyposażenia i Personelu przy pomocy których realizowana jest usługa. 4) Zmiany w zakresie danych zawartych w raportach przedkładanych przez Wykonawcę. 5) Zmiany w zakresie adresu Wykonawcy. 6) Zmiany Pełnomocników.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IV.4) INFORMACJE ADMINISTRACYJNE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IV.4.1)</w:t>
      </w:r>
      <w:r w:rsidRPr="0078542F">
        <w:rPr>
          <w:rFonts w:ascii="Arial" w:hAnsi="Arial" w:cs="Arial"/>
        </w:rPr>
        <w:t> </w:t>
      </w:r>
      <w:r w:rsidRPr="0078542F">
        <w:rPr>
          <w:rFonts w:ascii="Arial" w:hAnsi="Arial" w:cs="Arial"/>
          <w:b/>
          <w:bCs/>
        </w:rPr>
        <w:t>Adres strony internetowej, na której jest dostępna specyfikacja istotnych warunków zamówienia:</w:t>
      </w:r>
      <w:r w:rsidRPr="0078542F">
        <w:rPr>
          <w:rFonts w:ascii="Arial" w:hAnsi="Arial" w:cs="Arial"/>
        </w:rPr>
        <w:t xml:space="preserve"> www.starablotnica.bip.org.pl</w:t>
      </w:r>
      <w:r w:rsidRPr="0078542F">
        <w:rPr>
          <w:rFonts w:ascii="Arial" w:hAnsi="Arial" w:cs="Arial"/>
        </w:rPr>
        <w:br/>
      </w:r>
      <w:r w:rsidRPr="0078542F">
        <w:rPr>
          <w:rFonts w:ascii="Arial" w:hAnsi="Arial" w:cs="Arial"/>
          <w:b/>
          <w:bCs/>
        </w:rPr>
        <w:t>Specyfikację istotnych warunków zamówienia można uzyskać pod adresem:</w:t>
      </w:r>
      <w:r w:rsidRPr="0078542F">
        <w:rPr>
          <w:rFonts w:ascii="Arial" w:hAnsi="Arial" w:cs="Arial"/>
        </w:rPr>
        <w:t xml:space="preserve"> Urząd Gminy Stara Błotnica Adres: Stara Błotnica 46 , 26-806 Stara Błotnica.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IV.4.4) Termin składania wniosków o dopuszczenie do udziału w postępowaniu lub ofert:</w:t>
      </w:r>
      <w:r w:rsidRPr="0078542F">
        <w:rPr>
          <w:rFonts w:ascii="Arial" w:hAnsi="Arial" w:cs="Arial"/>
        </w:rPr>
        <w:t xml:space="preserve"> 04.12.2014 godzina 12:00, miejsce: Urząd Gminy Stara Błotnica Adres: Stara Błotnica 46 , 26-806 Stara Błotnica pokój nr 12..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IV.4.5) Termin związania ofertą:</w:t>
      </w:r>
      <w:r w:rsidRPr="0078542F">
        <w:rPr>
          <w:rFonts w:ascii="Arial" w:hAnsi="Arial" w:cs="Arial"/>
        </w:rPr>
        <w:t xml:space="preserve"> okres w dniach: 30 (od ostatecznego terminu składania ofert).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>IV.4.16) Informacje dodatkowe, w tym dotyczące finansowania projektu/programu ze środków Unii Europejskiej:</w:t>
      </w:r>
      <w:r w:rsidRPr="0078542F">
        <w:rPr>
          <w:rFonts w:ascii="Arial" w:hAnsi="Arial" w:cs="Arial"/>
        </w:rPr>
        <w:t xml:space="preserve"> nie dotyczy.</w:t>
      </w:r>
    </w:p>
    <w:p w:rsidR="0078542F" w:rsidRPr="0078542F" w:rsidRDefault="0078542F" w:rsidP="0078542F">
      <w:pPr>
        <w:spacing w:line="400" w:lineRule="atLeast"/>
        <w:ind w:left="225"/>
        <w:rPr>
          <w:rFonts w:ascii="Arial" w:hAnsi="Arial" w:cs="Arial"/>
        </w:rPr>
      </w:pPr>
      <w:r w:rsidRPr="0078542F">
        <w:rPr>
          <w:rFonts w:ascii="Arial" w:hAnsi="Arial" w:cs="Arial"/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8542F">
        <w:rPr>
          <w:rFonts w:ascii="Arial" w:hAnsi="Arial" w:cs="Arial"/>
        </w:rPr>
        <w:t>nie</w:t>
      </w:r>
    </w:p>
    <w:p w:rsidR="0078542F" w:rsidRPr="0078542F" w:rsidRDefault="0078542F" w:rsidP="0078542F">
      <w:pPr>
        <w:spacing w:line="400" w:lineRule="atLeast"/>
        <w:rPr>
          <w:rFonts w:ascii="Arial" w:hAnsi="Arial" w:cs="Arial"/>
        </w:rPr>
      </w:pPr>
    </w:p>
    <w:p w:rsidR="00EE392E" w:rsidRPr="00993B19" w:rsidRDefault="00EE392E" w:rsidP="00993B19">
      <w:pPr>
        <w:jc w:val="right"/>
      </w:pPr>
      <w:bookmarkStart w:id="0" w:name="_GoBack"/>
      <w:bookmarkEnd w:id="0"/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D6" w:rsidRDefault="00A704D6" w:rsidP="00993B19">
      <w:r>
        <w:separator/>
      </w:r>
    </w:p>
  </w:endnote>
  <w:endnote w:type="continuationSeparator" w:id="0">
    <w:p w:rsidR="00A704D6" w:rsidRDefault="00A704D6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D6" w:rsidRDefault="00A704D6" w:rsidP="00993B19">
      <w:r>
        <w:separator/>
      </w:r>
    </w:p>
  </w:footnote>
  <w:footnote w:type="continuationSeparator" w:id="0">
    <w:p w:rsidR="00A704D6" w:rsidRDefault="00A704D6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5D3"/>
    <w:multiLevelType w:val="multilevel"/>
    <w:tmpl w:val="FA9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A1DD8"/>
    <w:multiLevelType w:val="multilevel"/>
    <w:tmpl w:val="493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91DA3"/>
    <w:multiLevelType w:val="multilevel"/>
    <w:tmpl w:val="77E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31970"/>
    <w:multiLevelType w:val="multilevel"/>
    <w:tmpl w:val="1FF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94AD4"/>
    <w:multiLevelType w:val="multilevel"/>
    <w:tmpl w:val="F4D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60495"/>
    <w:multiLevelType w:val="multilevel"/>
    <w:tmpl w:val="015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E1399"/>
    <w:rsid w:val="007540FE"/>
    <w:rsid w:val="0078542F"/>
    <w:rsid w:val="00993B19"/>
    <w:rsid w:val="00A704D6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ablot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3985</Words>
  <Characters>23914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2014-11-25T14:16:00Z</dcterms:created>
  <dcterms:modified xsi:type="dcterms:W3CDTF">2014-11-25T14:16:00Z</dcterms:modified>
</cp:coreProperties>
</file>